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E09AF" w:rsidRPr="00B95F1B" w:rsidRDefault="00BE09AF" w:rsidP="00BE09AF">
      <w:pPr>
        <w:shd w:val="clear" w:color="auto" w:fill="DBE5F1"/>
        <w:spacing w:before="0" w:after="0" w:line="240" w:lineRule="auto"/>
        <w:ind w:left="-1"/>
        <w:jc w:val="both"/>
        <w:rPr>
          <w:rFonts w:ascii="Agency FB" w:hAnsi="Agency FB" w:cs="FrankRuehl"/>
          <w:b/>
          <w:bCs/>
          <w:sz w:val="22"/>
          <w:szCs w:val="22"/>
          <w:rtl/>
        </w:rPr>
      </w:pPr>
      <w:r w:rsidRPr="00B95F1B">
        <w:rPr>
          <w:rFonts w:ascii="Agency FB" w:hAnsi="Agency FB" w:cs="FrankRuehl"/>
          <w:b/>
          <w:bCs/>
          <w:sz w:val="22"/>
          <w:szCs w:val="22"/>
          <w:rtl/>
        </w:rPr>
        <w:t>טופס זה ימולא על ידי היחידה המזמינה, טרם הפניה אל ועדת המכרזים</w:t>
      </w:r>
    </w:p>
    <w:p w:rsidR="00BE09AF" w:rsidRPr="00B95F1B" w:rsidRDefault="00BE09AF" w:rsidP="00BE09AF">
      <w:pPr>
        <w:shd w:val="clear" w:color="auto" w:fill="DBE5F1"/>
        <w:spacing w:before="0" w:after="0" w:line="240" w:lineRule="auto"/>
        <w:ind w:left="-1"/>
        <w:jc w:val="both"/>
        <w:rPr>
          <w:rFonts w:ascii="Agency FB" w:hAnsi="Agency FB" w:cs="FrankRuehl"/>
          <w:bCs/>
          <w:i/>
          <w:sz w:val="21"/>
          <w:szCs w:val="21"/>
          <w:rtl/>
        </w:rPr>
      </w:pPr>
      <w:r w:rsidRPr="00B95F1B">
        <w:rPr>
          <w:rFonts w:ascii="Agency FB" w:hAnsi="Agency FB" w:cs="FrankRuehl"/>
          <w:bCs/>
          <w:sz w:val="22"/>
          <w:szCs w:val="22"/>
          <w:rtl/>
        </w:rPr>
        <w:t xml:space="preserve">שם </w:t>
      </w:r>
      <w:r w:rsidRPr="00B95F1B">
        <w:rPr>
          <w:rFonts w:ascii="Agency FB" w:hAnsi="Agency FB" w:cs="FrankRuehl" w:hint="cs"/>
          <w:bCs/>
          <w:sz w:val="22"/>
          <w:szCs w:val="22"/>
          <w:rtl/>
        </w:rPr>
        <w:t>הטופס:</w:t>
      </w:r>
      <w:r w:rsidRPr="00B95F1B">
        <w:rPr>
          <w:rFonts w:ascii="Agency FB" w:hAnsi="Agency FB" w:cs="FrankRuehl" w:hint="cs"/>
          <w:b/>
          <w:bCs/>
          <w:i/>
          <w:sz w:val="22"/>
          <w:szCs w:val="22"/>
          <w:rtl/>
        </w:rPr>
        <w:t xml:space="preserve"> חוות דעת מקצועית במסגרת כוונה להתקשר עם ספק יחיד</w:t>
      </w:r>
    </w:p>
    <w:p w:rsidR="00BE09AF" w:rsidRPr="00B95F1B" w:rsidRDefault="00BE09AF" w:rsidP="00BE09AF">
      <w:pPr>
        <w:spacing w:before="0" w:after="0" w:line="240" w:lineRule="auto"/>
        <w:ind w:left="-1"/>
        <w:rPr>
          <w:rFonts w:ascii="Arial" w:hAnsi="Arial" w:cs="FrankRuehl"/>
          <w:b/>
          <w:sz w:val="22"/>
          <w:szCs w:val="22"/>
          <w:rtl/>
        </w:rPr>
      </w:pPr>
    </w:p>
    <w:p w:rsidR="00BE09AF" w:rsidRPr="00B95F1B" w:rsidRDefault="00BE09AF" w:rsidP="00BE09AF">
      <w:pPr>
        <w:spacing w:before="0" w:after="0" w:line="240" w:lineRule="auto"/>
        <w:rPr>
          <w:rFonts w:ascii="Arial" w:hAnsi="Arial" w:cs="FrankRuehl"/>
          <w:b/>
          <w:rtl/>
        </w:rPr>
      </w:pPr>
      <w:r w:rsidRPr="00B95F1B">
        <w:rPr>
          <w:rFonts w:ascii="Arial" w:hAnsi="Arial" w:cs="FrankRuehl"/>
          <w:b/>
          <w:rtl/>
        </w:rPr>
        <w:t xml:space="preserve">אל: </w:t>
      </w:r>
      <w:r w:rsidRPr="00B95F1B">
        <w:rPr>
          <w:rFonts w:ascii="Arial" w:hAnsi="Arial" w:cs="FrankRuehl" w:hint="cs"/>
          <w:b/>
          <w:rtl/>
        </w:rPr>
        <w:t xml:space="preserve">ועדת המכרזים </w:t>
      </w:r>
    </w:p>
    <w:p w:rsidR="00BE09AF" w:rsidRPr="00B95F1B" w:rsidRDefault="00BE09AF" w:rsidP="00BE09AF">
      <w:pPr>
        <w:spacing w:before="0" w:after="0" w:line="360" w:lineRule="auto"/>
        <w:rPr>
          <w:rFonts w:ascii="Arial" w:hAnsi="Arial" w:cs="FrankRuehl"/>
          <w:b/>
          <w:rtl/>
        </w:rPr>
      </w:pPr>
    </w:p>
    <w:p w:rsidR="00BE09AF" w:rsidRPr="00B95F1B" w:rsidRDefault="00BE09AF" w:rsidP="006131CC">
      <w:pPr>
        <w:pBdr>
          <w:bottom w:val="single" w:sz="4" w:space="1" w:color="auto"/>
        </w:pBdr>
        <w:shd w:val="clear" w:color="auto" w:fill="365F91"/>
        <w:spacing w:before="0" w:after="0" w:line="360" w:lineRule="auto"/>
        <w:jc w:val="center"/>
        <w:rPr>
          <w:rFonts w:ascii="Arial" w:hAnsi="Arial" w:cs="Monotype Hadassah"/>
          <w:b/>
          <w:bCs/>
          <w:color w:val="FFFFFF"/>
          <w:sz w:val="28"/>
          <w:szCs w:val="28"/>
          <w:rtl/>
        </w:rPr>
      </w:pPr>
      <w:r w:rsidRPr="00B95F1B">
        <w:rPr>
          <w:rFonts w:ascii="Arial" w:hAnsi="Arial" w:cs="Monotype Hadassah" w:hint="cs"/>
          <w:bCs/>
          <w:i/>
          <w:color w:val="FFFFFF"/>
          <w:sz w:val="28"/>
          <w:szCs w:val="28"/>
          <w:rtl/>
        </w:rPr>
        <w:t>הנדון:</w:t>
      </w:r>
      <w:r w:rsidRPr="00B95F1B">
        <w:rPr>
          <w:rFonts w:ascii="Arial" w:hAnsi="Arial" w:cs="Monotype Hadassah"/>
          <w:b/>
          <w:bCs/>
          <w:color w:val="FFFFFF"/>
          <w:sz w:val="24"/>
          <w:szCs w:val="24"/>
          <w:rtl/>
        </w:rPr>
        <w:t xml:space="preserve"> </w:t>
      </w:r>
      <w:r w:rsidRPr="00B95F1B">
        <w:rPr>
          <w:rFonts w:ascii="Arial" w:hAnsi="Arial" w:cs="Monotype Hadassah"/>
          <w:bCs/>
          <w:i/>
          <w:color w:val="FFFFFF"/>
          <w:sz w:val="28"/>
          <w:szCs w:val="28"/>
          <w:rtl/>
        </w:rPr>
        <w:t>חוות דעת</w:t>
      </w:r>
      <w:r w:rsidRPr="00B95F1B">
        <w:rPr>
          <w:rFonts w:ascii="Arial" w:hAnsi="Arial" w:cs="Monotype Hadassah" w:hint="cs"/>
          <w:b/>
          <w:bCs/>
          <w:color w:val="FFFFFF"/>
          <w:sz w:val="28"/>
          <w:szCs w:val="28"/>
          <w:rtl/>
        </w:rPr>
        <w:t xml:space="preserve"> </w:t>
      </w:r>
      <w:r w:rsidRPr="00B95F1B">
        <w:rPr>
          <w:rFonts w:ascii="Arial" w:hAnsi="Arial" w:cs="Monotype Hadassah"/>
          <w:bCs/>
          <w:i/>
          <w:color w:val="FFFFFF"/>
          <w:sz w:val="28"/>
          <w:szCs w:val="28"/>
          <w:rtl/>
        </w:rPr>
        <w:t>מקצועית במסגרת כוונה להתקשר עם ספק יחיד/ ספק חוץ</w:t>
      </w:r>
    </w:p>
    <w:p w:rsidR="00BE09AF" w:rsidRPr="00B95F1B" w:rsidRDefault="00BE09AF" w:rsidP="00BE09AF">
      <w:pPr>
        <w:spacing w:before="0" w:after="0" w:line="240" w:lineRule="auto"/>
        <w:jc w:val="both"/>
        <w:rPr>
          <w:rFonts w:ascii="Arial" w:hAnsi="Arial" w:cs="FrankRuehl"/>
          <w:b/>
          <w:rtl/>
        </w:rPr>
      </w:pPr>
    </w:p>
    <w:tbl>
      <w:tblPr>
        <w:bidiVisual/>
        <w:tblW w:w="9073" w:type="dxa"/>
        <w:tblInd w:w="1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01"/>
        <w:gridCol w:w="1951"/>
        <w:gridCol w:w="2145"/>
        <w:gridCol w:w="1476"/>
      </w:tblGrid>
      <w:tr w:rsidR="00BE09AF" w:rsidRPr="00B95F1B" w:rsidTr="006131CC">
        <w:trPr>
          <w:trHeight w:val="170"/>
        </w:trPr>
        <w:tc>
          <w:tcPr>
            <w:tcW w:w="3501" w:type="dxa"/>
            <w:shd w:val="clear" w:color="auto" w:fill="F1F1EB"/>
          </w:tcPr>
          <w:p w:rsidR="00BE09AF" w:rsidRPr="006131CC" w:rsidRDefault="00BE09AF" w:rsidP="004E3327">
            <w:pPr>
              <w:spacing w:before="0" w:after="0" w:line="240" w:lineRule="auto"/>
              <w:jc w:val="center"/>
              <w:rPr>
                <w:rFonts w:ascii="Arial" w:hAnsi="Arial" w:cs="Monotype Hadassah"/>
                <w:bCs/>
              </w:rPr>
            </w:pPr>
            <w:r w:rsidRPr="006131CC">
              <w:rPr>
                <w:rFonts w:ascii="Times New Roman" w:hAnsi="Times New Roman" w:cs="Monotype Hadassah"/>
              </w:rPr>
              <w:br w:type="page"/>
            </w:r>
            <w:r w:rsidRPr="006131CC">
              <w:rPr>
                <w:rFonts w:ascii="Arial" w:hAnsi="Arial" w:cs="Monotype Hadassah" w:hint="cs"/>
                <w:bCs/>
                <w:rtl/>
              </w:rPr>
              <w:t>משרד</w:t>
            </w:r>
          </w:p>
        </w:tc>
        <w:tc>
          <w:tcPr>
            <w:tcW w:w="1951" w:type="dxa"/>
            <w:shd w:val="clear" w:color="auto" w:fill="F1F1EB"/>
          </w:tcPr>
          <w:p w:rsidR="00BE09AF" w:rsidRPr="006131CC" w:rsidRDefault="00BE09AF" w:rsidP="004E3327">
            <w:pPr>
              <w:spacing w:before="0" w:after="0" w:line="240" w:lineRule="auto"/>
              <w:jc w:val="center"/>
              <w:rPr>
                <w:rFonts w:ascii="Arial" w:hAnsi="Arial" w:cs="Monotype Hadassah"/>
                <w:bCs/>
                <w:rtl/>
              </w:rPr>
            </w:pPr>
            <w:r w:rsidRPr="006131CC">
              <w:rPr>
                <w:rFonts w:ascii="Arial" w:hAnsi="Arial" w:cs="Monotype Hadassah" w:hint="cs"/>
                <w:bCs/>
                <w:rtl/>
              </w:rPr>
              <w:t>היחידה</w:t>
            </w:r>
          </w:p>
        </w:tc>
        <w:tc>
          <w:tcPr>
            <w:tcW w:w="2145" w:type="dxa"/>
            <w:shd w:val="clear" w:color="auto" w:fill="F1F1EB"/>
          </w:tcPr>
          <w:p w:rsidR="00BE09AF" w:rsidRPr="006131CC" w:rsidRDefault="00BE09AF" w:rsidP="004E3327">
            <w:pPr>
              <w:spacing w:before="0" w:after="0" w:line="240" w:lineRule="auto"/>
              <w:jc w:val="center"/>
              <w:rPr>
                <w:rFonts w:ascii="Arial" w:hAnsi="Arial" w:cs="Monotype Hadassah"/>
                <w:bCs/>
                <w:rtl/>
              </w:rPr>
            </w:pPr>
            <w:r w:rsidRPr="006131CC">
              <w:rPr>
                <w:rFonts w:ascii="Arial" w:hAnsi="Arial" w:cs="Monotype Hadassah" w:hint="cs"/>
                <w:bCs/>
                <w:rtl/>
              </w:rPr>
              <w:t>רפרנט</w:t>
            </w:r>
          </w:p>
        </w:tc>
        <w:tc>
          <w:tcPr>
            <w:tcW w:w="1476" w:type="dxa"/>
            <w:shd w:val="clear" w:color="auto" w:fill="F1F1EB"/>
          </w:tcPr>
          <w:p w:rsidR="00BE09AF" w:rsidRPr="006131CC" w:rsidRDefault="00BE09AF" w:rsidP="004E3327">
            <w:pPr>
              <w:spacing w:before="0" w:after="0" w:line="240" w:lineRule="auto"/>
              <w:jc w:val="center"/>
              <w:rPr>
                <w:rFonts w:ascii="Arial" w:hAnsi="Arial" w:cs="Monotype Hadassah"/>
                <w:bCs/>
                <w:rtl/>
              </w:rPr>
            </w:pPr>
            <w:r w:rsidRPr="006131CC">
              <w:rPr>
                <w:rFonts w:ascii="Arial" w:hAnsi="Arial" w:cs="Monotype Hadassah" w:hint="cs"/>
                <w:bCs/>
                <w:rtl/>
              </w:rPr>
              <w:t>ועדת מכרזים</w:t>
            </w:r>
          </w:p>
        </w:tc>
      </w:tr>
      <w:tr w:rsidR="00BE09AF" w:rsidRPr="00B95F1B" w:rsidTr="001F006E">
        <w:tc>
          <w:tcPr>
            <w:tcW w:w="3501" w:type="dxa"/>
          </w:tcPr>
          <w:p w:rsidR="00BE09AF" w:rsidRPr="00B95F1B" w:rsidRDefault="00BE09AF" w:rsidP="004E3327">
            <w:pPr>
              <w:spacing w:before="0" w:after="0" w:line="240" w:lineRule="auto"/>
              <w:jc w:val="center"/>
              <w:rPr>
                <w:rFonts w:ascii="Arial" w:hAnsi="Arial" w:cs="Monotype Hadassah"/>
                <w:b/>
                <w:rtl/>
              </w:rPr>
            </w:pPr>
            <w:r w:rsidRPr="00B95F1B">
              <w:rPr>
                <w:rFonts w:ascii="Arial" w:hAnsi="Arial" w:cs="Monotype Hadassah" w:hint="cs"/>
                <w:b/>
                <w:rtl/>
              </w:rPr>
              <w:t>רשות המים</w:t>
            </w:r>
          </w:p>
        </w:tc>
        <w:tc>
          <w:tcPr>
            <w:tcW w:w="1951" w:type="dxa"/>
          </w:tcPr>
          <w:p w:rsidR="00BE09AF" w:rsidRPr="00B95F1B" w:rsidRDefault="00492A0D" w:rsidP="00F44A7E">
            <w:pPr>
              <w:spacing w:before="0" w:after="0" w:line="240" w:lineRule="auto"/>
              <w:jc w:val="center"/>
              <w:rPr>
                <w:rFonts w:ascii="Arial" w:hAnsi="Arial" w:cs="Monotype Hadassah"/>
                <w:b/>
                <w:rtl/>
              </w:rPr>
            </w:pPr>
            <w:r>
              <w:rPr>
                <w:rFonts w:ascii="Arial" w:hAnsi="Arial" w:cs="Monotype Hadassah" w:hint="cs"/>
                <w:b/>
                <w:rtl/>
              </w:rPr>
              <w:t xml:space="preserve">אגף </w:t>
            </w:r>
            <w:r w:rsidR="00F44A7E">
              <w:rPr>
                <w:rFonts w:ascii="Arial" w:hAnsi="Arial" w:cs="Monotype Hadassah" w:hint="cs"/>
                <w:b/>
                <w:rtl/>
              </w:rPr>
              <w:t>טכנולוגיות דיגיטליות</w:t>
            </w:r>
            <w:r>
              <w:rPr>
                <w:rFonts w:ascii="Arial" w:hAnsi="Arial" w:cs="Monotype Hadassah" w:hint="cs"/>
                <w:b/>
                <w:rtl/>
              </w:rPr>
              <w:t xml:space="preserve"> </w:t>
            </w:r>
            <w:r w:rsidR="00F44A7E">
              <w:rPr>
                <w:rFonts w:ascii="Arial" w:hAnsi="Arial" w:cs="Monotype Hadassah" w:hint="cs"/>
                <w:b/>
                <w:rtl/>
              </w:rPr>
              <w:t>ו</w:t>
            </w:r>
            <w:r>
              <w:rPr>
                <w:rFonts w:ascii="Arial" w:hAnsi="Arial" w:cs="Monotype Hadassah" w:hint="cs"/>
                <w:b/>
                <w:rtl/>
              </w:rPr>
              <w:t>מידע</w:t>
            </w:r>
          </w:p>
        </w:tc>
        <w:tc>
          <w:tcPr>
            <w:tcW w:w="2145" w:type="dxa"/>
          </w:tcPr>
          <w:p w:rsidR="00BE09AF" w:rsidRPr="00B95F1B" w:rsidRDefault="004201F1" w:rsidP="00F44A7E">
            <w:pPr>
              <w:bidi w:val="0"/>
              <w:spacing w:before="0" w:after="0" w:line="240" w:lineRule="auto"/>
              <w:jc w:val="center"/>
              <w:rPr>
                <w:rFonts w:ascii="Arial" w:hAnsi="Arial" w:cs="Monotype Hadassah"/>
                <w:b/>
              </w:rPr>
            </w:pPr>
            <w:r>
              <w:rPr>
                <w:rFonts w:ascii="Arial" w:hAnsi="Arial" w:cs="Monotype Hadassah" w:hint="cs"/>
                <w:b/>
                <w:rtl/>
              </w:rPr>
              <w:t>ליאור שמש</w:t>
            </w:r>
          </w:p>
        </w:tc>
        <w:tc>
          <w:tcPr>
            <w:tcW w:w="1476" w:type="dxa"/>
          </w:tcPr>
          <w:p w:rsidR="00BE09AF" w:rsidRPr="00B95F1B" w:rsidRDefault="00BE09AF" w:rsidP="004E3327">
            <w:pPr>
              <w:spacing w:before="0" w:after="0" w:line="240" w:lineRule="auto"/>
              <w:jc w:val="center"/>
              <w:rPr>
                <w:rFonts w:ascii="Arial" w:hAnsi="Arial" w:cs="Monotype Hadassah"/>
                <w:bCs/>
                <w:rtl/>
              </w:rPr>
            </w:pPr>
            <w:r w:rsidRPr="00B95F1B">
              <w:rPr>
                <w:rFonts w:ascii="Arial" w:hAnsi="Arial" w:cs="Monotype Hadassah" w:hint="cs"/>
                <w:bCs/>
                <w:rtl/>
              </w:rPr>
              <w:t>כללית</w:t>
            </w:r>
          </w:p>
        </w:tc>
      </w:tr>
      <w:tr w:rsidR="00BE09AF" w:rsidRPr="00B95F1B" w:rsidTr="006131CC">
        <w:tc>
          <w:tcPr>
            <w:tcW w:w="5452" w:type="dxa"/>
            <w:gridSpan w:val="2"/>
            <w:tcBorders>
              <w:bottom w:val="single" w:sz="4" w:space="0" w:color="auto"/>
            </w:tcBorders>
            <w:shd w:val="clear" w:color="auto" w:fill="F1F1EB"/>
          </w:tcPr>
          <w:p w:rsidR="00BE09AF" w:rsidRPr="00B95F1B" w:rsidRDefault="00BE09AF" w:rsidP="004E3327">
            <w:pPr>
              <w:spacing w:before="0" w:after="0" w:line="240" w:lineRule="auto"/>
              <w:jc w:val="center"/>
              <w:rPr>
                <w:rFonts w:ascii="Arial" w:hAnsi="Arial" w:cs="Monotype Hadassah"/>
                <w:bCs/>
                <w:rtl/>
              </w:rPr>
            </w:pPr>
            <w:r w:rsidRPr="00B95F1B">
              <w:rPr>
                <w:rFonts w:ascii="Arial" w:hAnsi="Arial" w:cs="Monotype Hadassah" w:hint="cs"/>
                <w:bCs/>
                <w:rtl/>
              </w:rPr>
              <w:t>נושא הבקשה</w:t>
            </w:r>
          </w:p>
        </w:tc>
        <w:tc>
          <w:tcPr>
            <w:tcW w:w="2145" w:type="dxa"/>
            <w:shd w:val="clear" w:color="auto" w:fill="F1F1EB"/>
          </w:tcPr>
          <w:p w:rsidR="00BE09AF" w:rsidRPr="00B95F1B" w:rsidRDefault="00BE09AF" w:rsidP="004E3327">
            <w:pPr>
              <w:spacing w:before="0" w:after="0" w:line="240" w:lineRule="auto"/>
              <w:jc w:val="center"/>
              <w:rPr>
                <w:rFonts w:ascii="Arial" w:hAnsi="Arial" w:cs="Monotype Hadassah"/>
                <w:bCs/>
                <w:rtl/>
              </w:rPr>
            </w:pPr>
            <w:r w:rsidRPr="00B95F1B">
              <w:rPr>
                <w:rFonts w:ascii="Arial" w:hAnsi="Arial" w:cs="Monotype Hadassah" w:hint="cs"/>
                <w:bCs/>
                <w:rtl/>
              </w:rPr>
              <w:t>תאריך</w:t>
            </w:r>
          </w:p>
        </w:tc>
        <w:tc>
          <w:tcPr>
            <w:tcW w:w="1476" w:type="dxa"/>
            <w:shd w:val="clear" w:color="auto" w:fill="F1F1EB"/>
          </w:tcPr>
          <w:p w:rsidR="00BE09AF" w:rsidRPr="00B95F1B" w:rsidRDefault="00BE09AF" w:rsidP="004E3327">
            <w:pPr>
              <w:spacing w:before="0" w:after="0" w:line="240" w:lineRule="auto"/>
              <w:jc w:val="center"/>
              <w:rPr>
                <w:rFonts w:ascii="Arial" w:hAnsi="Arial" w:cs="Monotype Hadassah"/>
                <w:bCs/>
                <w:rtl/>
              </w:rPr>
            </w:pPr>
          </w:p>
        </w:tc>
      </w:tr>
      <w:tr w:rsidR="00BE09AF" w:rsidRPr="00B95F1B" w:rsidTr="006131CC">
        <w:tc>
          <w:tcPr>
            <w:tcW w:w="5452" w:type="dxa"/>
            <w:gridSpan w:val="2"/>
            <w:shd w:val="clear" w:color="auto" w:fill="auto"/>
          </w:tcPr>
          <w:p w:rsidR="00AF2FB7" w:rsidRPr="006131CC" w:rsidRDefault="00AF2FB7" w:rsidP="00AF2FB7">
            <w:pPr>
              <w:spacing w:before="0" w:after="0" w:line="240" w:lineRule="auto"/>
              <w:jc w:val="center"/>
              <w:rPr>
                <w:rFonts w:ascii="Arial" w:hAnsi="Arial" w:cs="Monotype Hadassah"/>
                <w:b/>
                <w:rtl/>
              </w:rPr>
            </w:pPr>
            <w:r>
              <w:rPr>
                <w:rFonts w:ascii="Arial" w:hAnsi="Arial" w:cs="Monotype Hadassah" w:hint="cs"/>
                <w:b/>
                <w:rtl/>
              </w:rPr>
              <w:t xml:space="preserve">רכישת </w:t>
            </w:r>
            <w:r w:rsidR="00492A0D" w:rsidRPr="006131CC">
              <w:rPr>
                <w:rFonts w:ascii="Arial" w:hAnsi="Arial" w:cs="Monotype Hadassah" w:hint="cs"/>
                <w:b/>
                <w:rtl/>
              </w:rPr>
              <w:t xml:space="preserve">רישיון תוכנה </w:t>
            </w:r>
            <w:r w:rsidR="00492A0D" w:rsidRPr="006131CC">
              <w:rPr>
                <w:rFonts w:ascii="Arial" w:hAnsi="Arial" w:cs="Monotype Hadassah" w:hint="cs"/>
                <w:b/>
              </w:rPr>
              <w:t>MATLAB</w:t>
            </w:r>
          </w:p>
        </w:tc>
        <w:tc>
          <w:tcPr>
            <w:tcW w:w="2145" w:type="dxa"/>
            <w:shd w:val="clear" w:color="auto" w:fill="auto"/>
          </w:tcPr>
          <w:p w:rsidR="00BE09AF" w:rsidRPr="006131CC" w:rsidRDefault="0016106D" w:rsidP="00CD591E">
            <w:pPr>
              <w:spacing w:before="0" w:after="0" w:line="240" w:lineRule="auto"/>
              <w:jc w:val="center"/>
              <w:rPr>
                <w:rFonts w:ascii="Arial" w:hAnsi="Arial" w:cs="Monotype Hadassah"/>
                <w:b/>
                <w:rtl/>
              </w:rPr>
            </w:pPr>
            <w:r w:rsidRPr="006131CC">
              <w:rPr>
                <w:rFonts w:ascii="Arial" w:hAnsi="Arial" w:cs="Monotype Hadassah"/>
                <w:b/>
                <w:rtl/>
              </w:rPr>
              <w:fldChar w:fldCharType="begin"/>
            </w:r>
            <w:r w:rsidRPr="006131CC">
              <w:rPr>
                <w:rFonts w:ascii="Arial" w:hAnsi="Arial" w:cs="Monotype Hadassah"/>
                <w:b/>
                <w:rtl/>
              </w:rPr>
              <w:instrText xml:space="preserve"> </w:instrText>
            </w:r>
            <w:r w:rsidRPr="006131CC">
              <w:rPr>
                <w:rFonts w:ascii="Arial" w:hAnsi="Arial" w:cs="Monotype Hadassah" w:hint="cs"/>
                <w:b/>
              </w:rPr>
              <w:instrText xml:space="preserve">DATE </w:instrText>
            </w:r>
            <w:r w:rsidRPr="006131CC">
              <w:rPr>
                <w:rFonts w:ascii="Arial" w:hAnsi="Arial" w:cs="Monotype Hadassah" w:hint="cs"/>
                <w:b/>
                <w:rtl/>
              </w:rPr>
              <w:instrText>\@ "</w:instrText>
            </w:r>
            <w:r w:rsidRPr="006131CC">
              <w:rPr>
                <w:rFonts w:ascii="Arial" w:hAnsi="Arial" w:cs="Monotype Hadassah" w:hint="cs"/>
                <w:b/>
              </w:rPr>
              <w:instrText>dd/MM/yyyy"</w:instrText>
            </w:r>
            <w:r w:rsidRPr="006131CC">
              <w:rPr>
                <w:rFonts w:ascii="Arial" w:hAnsi="Arial" w:cs="Monotype Hadassah"/>
                <w:b/>
                <w:rtl/>
              </w:rPr>
              <w:instrText xml:space="preserve"> </w:instrText>
            </w:r>
            <w:r w:rsidRPr="006131CC">
              <w:rPr>
                <w:rFonts w:ascii="Arial" w:hAnsi="Arial" w:cs="Monotype Hadassah"/>
                <w:b/>
                <w:rtl/>
              </w:rPr>
              <w:fldChar w:fldCharType="separate"/>
            </w:r>
            <w:r w:rsidR="00B42CAF">
              <w:rPr>
                <w:rFonts w:ascii="Arial" w:hAnsi="Arial" w:cs="Monotype Hadassah"/>
                <w:b/>
                <w:noProof/>
                <w:rtl/>
              </w:rPr>
              <w:t>‏15/05/2024</w:t>
            </w:r>
            <w:r w:rsidRPr="006131CC">
              <w:rPr>
                <w:rFonts w:ascii="Arial" w:hAnsi="Arial" w:cs="Monotype Hadassah"/>
                <w:b/>
                <w:rtl/>
              </w:rPr>
              <w:fldChar w:fldCharType="end"/>
            </w:r>
          </w:p>
        </w:tc>
        <w:tc>
          <w:tcPr>
            <w:tcW w:w="1476" w:type="dxa"/>
            <w:shd w:val="clear" w:color="auto" w:fill="auto"/>
          </w:tcPr>
          <w:p w:rsidR="00BE09AF" w:rsidRPr="006131CC" w:rsidRDefault="00BE09AF" w:rsidP="004E3327">
            <w:pPr>
              <w:spacing w:before="0" w:after="0" w:line="240" w:lineRule="auto"/>
              <w:jc w:val="center"/>
              <w:rPr>
                <w:rFonts w:ascii="Arial" w:hAnsi="Arial" w:cs="Monotype Hadassah"/>
                <w:b/>
                <w:rtl/>
              </w:rPr>
            </w:pPr>
          </w:p>
        </w:tc>
      </w:tr>
    </w:tbl>
    <w:p w:rsidR="00BE09AF" w:rsidRPr="00B95F1B" w:rsidRDefault="00BE09AF" w:rsidP="00BE09AF">
      <w:pPr>
        <w:spacing w:before="0" w:after="0" w:line="240" w:lineRule="auto"/>
        <w:jc w:val="both"/>
        <w:rPr>
          <w:rFonts w:ascii="Arial" w:hAnsi="Arial" w:cs="FrankRuehl"/>
          <w:b/>
          <w:rtl/>
        </w:rPr>
      </w:pPr>
    </w:p>
    <w:tbl>
      <w:tblPr>
        <w:tblStyle w:val="2"/>
        <w:bidiVisual/>
        <w:tblW w:w="9072" w:type="dxa"/>
        <w:tblInd w:w="108" w:type="dxa"/>
        <w:shd w:val="clear" w:color="auto" w:fill="C6D9F1" w:themeFill="text2" w:themeFillTint="33"/>
        <w:tblLook w:val="04A0" w:firstRow="1" w:lastRow="0" w:firstColumn="1" w:lastColumn="0" w:noHBand="0" w:noVBand="1"/>
      </w:tblPr>
      <w:tblGrid>
        <w:gridCol w:w="9072"/>
      </w:tblGrid>
      <w:tr w:rsidR="00BE09AF" w:rsidRPr="00B95F1B" w:rsidTr="001F006E">
        <w:tc>
          <w:tcPr>
            <w:tcW w:w="9072" w:type="dxa"/>
            <w:shd w:val="clear" w:color="auto" w:fill="C6D9F1" w:themeFill="text2" w:themeFillTint="33"/>
          </w:tcPr>
          <w:p w:rsidR="00BE09AF" w:rsidRPr="00B95F1B" w:rsidRDefault="00BE09AF" w:rsidP="004E3327">
            <w:pPr>
              <w:spacing w:before="0"/>
              <w:jc w:val="both"/>
              <w:rPr>
                <w:rFonts w:ascii="Arial" w:hAnsi="Arial" w:cs="FrankRuehl"/>
                <w:bCs/>
                <w:rtl/>
              </w:rPr>
            </w:pPr>
            <w:r w:rsidRPr="00B95F1B">
              <w:rPr>
                <w:rFonts w:ascii="Arial" w:hAnsi="Arial" w:cs="FrankRuehl" w:hint="cs"/>
                <w:bCs/>
                <w:u w:val="single"/>
                <w:rtl/>
              </w:rPr>
              <w:t>הערה</w:t>
            </w:r>
            <w:r w:rsidRPr="00B95F1B">
              <w:rPr>
                <w:rFonts w:ascii="Arial" w:hAnsi="Arial" w:cs="FrankRuehl" w:hint="cs"/>
                <w:bCs/>
                <w:rtl/>
              </w:rPr>
              <w:t xml:space="preserve">: </w:t>
            </w:r>
          </w:p>
          <w:p w:rsidR="00BE09AF" w:rsidRPr="00B95F1B" w:rsidRDefault="00BE09AF" w:rsidP="004E3327">
            <w:pPr>
              <w:spacing w:before="0"/>
              <w:jc w:val="both"/>
              <w:rPr>
                <w:rFonts w:ascii="Arial" w:hAnsi="Arial" w:cs="FrankRuehl"/>
                <w:bCs/>
              </w:rPr>
            </w:pPr>
            <w:r w:rsidRPr="00B95F1B">
              <w:rPr>
                <w:rFonts w:ascii="Arial" w:hAnsi="Arial" w:cs="FrankRuehl"/>
                <w:bCs/>
                <w:rtl/>
              </w:rPr>
              <w:t>ידע</w:t>
            </w:r>
            <w:r w:rsidRPr="00B95F1B">
              <w:rPr>
                <w:rFonts w:ascii="Arial" w:hAnsi="Arial" w:cs="FrankRuehl" w:hint="cs"/>
                <w:bCs/>
                <w:rtl/>
              </w:rPr>
              <w:t xml:space="preserve">, </w:t>
            </w:r>
            <w:r w:rsidRPr="00B95F1B">
              <w:rPr>
                <w:rFonts w:ascii="Arial" w:hAnsi="Arial" w:cs="FrankRuehl"/>
                <w:bCs/>
                <w:rtl/>
              </w:rPr>
              <w:t>מומחיות וניסיון שנצברו במהלך ההתקשרות עם המשרד לא ייחשבו בשום מקרה כאלה ההופכים ספק לספק יחיד.</w:t>
            </w:r>
          </w:p>
        </w:tc>
      </w:tr>
    </w:tbl>
    <w:p w:rsidR="00BE09AF" w:rsidRPr="00B95F1B" w:rsidRDefault="00BE09AF" w:rsidP="00BE09AF">
      <w:pPr>
        <w:spacing w:before="0" w:after="0" w:line="240" w:lineRule="auto"/>
        <w:jc w:val="both"/>
        <w:rPr>
          <w:rFonts w:ascii="Arial" w:hAnsi="Arial" w:cs="FrankRuehl"/>
          <w:bCs/>
        </w:rPr>
      </w:pPr>
    </w:p>
    <w:p w:rsidR="00BE09AF" w:rsidRPr="00B95F1B" w:rsidRDefault="00BE09AF" w:rsidP="00BE09AF">
      <w:pPr>
        <w:spacing w:before="0" w:after="0" w:line="240" w:lineRule="auto"/>
        <w:jc w:val="both"/>
        <w:rPr>
          <w:rFonts w:ascii="Arial" w:hAnsi="Arial" w:cs="FrankRuehl"/>
          <w:b/>
          <w:rtl/>
        </w:rPr>
      </w:pPr>
    </w:p>
    <w:p w:rsidR="00BE09AF" w:rsidRPr="00B95F1B" w:rsidRDefault="00BE09AF" w:rsidP="00807439">
      <w:pPr>
        <w:spacing w:before="0" w:after="0" w:line="240" w:lineRule="auto"/>
        <w:jc w:val="both"/>
        <w:rPr>
          <w:rFonts w:ascii="Arial" w:hAnsi="Arial" w:cs="FrankRuehl"/>
          <w:b/>
          <w:rtl/>
        </w:rPr>
      </w:pPr>
      <w:r w:rsidRPr="00B95F1B">
        <w:rPr>
          <w:rFonts w:ascii="Arial" w:hAnsi="Arial" w:cs="FrankRuehl" w:hint="cs"/>
          <w:b/>
          <w:rtl/>
        </w:rPr>
        <w:t>להלן בקשתנו המבוססת</w:t>
      </w:r>
      <w:r w:rsidRPr="00B95F1B">
        <w:rPr>
          <w:rFonts w:ascii="Arial" w:hAnsi="Arial" w:cs="FrankRuehl"/>
          <w:b/>
          <w:rtl/>
        </w:rPr>
        <w:t xml:space="preserve"> על</w:t>
      </w:r>
      <w:r w:rsidRPr="00B95F1B">
        <w:rPr>
          <w:rFonts w:ascii="Arial" w:hAnsi="Arial" w:cs="FrankRuehl" w:hint="cs"/>
          <w:b/>
          <w:rtl/>
        </w:rPr>
        <w:t xml:space="preserve"> יסוד</w:t>
      </w:r>
      <w:r w:rsidRPr="00B95F1B">
        <w:rPr>
          <w:rFonts w:ascii="Arial" w:hAnsi="Arial" w:cs="FrankRuehl"/>
          <w:b/>
          <w:rtl/>
        </w:rPr>
        <w:t xml:space="preserve"> תקנה</w:t>
      </w:r>
      <w:r w:rsidRPr="00B95F1B">
        <w:rPr>
          <w:rFonts w:ascii="Arial" w:hAnsi="Arial" w:cs="FrankRuehl" w:hint="cs"/>
          <w:b/>
          <w:rtl/>
        </w:rPr>
        <w:t xml:space="preserve">       </w:t>
      </w:r>
      <w:r w:rsidR="00807439">
        <w:rPr>
          <w:rFonts w:ascii="Arial" w:hAnsi="Arial" w:cs="FrankRuehl"/>
          <w:b/>
        </w:rPr>
        <w:sym w:font="Wingdings" w:char="F078"/>
      </w:r>
      <w:r w:rsidRPr="00B95F1B">
        <w:rPr>
          <w:rFonts w:ascii="Arial" w:hAnsi="Arial" w:cs="FrankRuehl" w:hint="cs"/>
          <w:b/>
          <w:rtl/>
        </w:rPr>
        <w:t xml:space="preserve"> 3(29) - בקשת פטור ממכרז מחמת ספק יחיד</w:t>
      </w:r>
    </w:p>
    <w:p w:rsidR="00BE09AF" w:rsidRPr="00B95F1B" w:rsidRDefault="00BE09AF" w:rsidP="00BE09AF">
      <w:pPr>
        <w:spacing w:before="0" w:after="0" w:line="240" w:lineRule="auto"/>
        <w:ind w:left="2738" w:hanging="142"/>
        <w:jc w:val="both"/>
        <w:rPr>
          <w:rFonts w:ascii="Arial" w:hAnsi="Arial" w:cs="FrankRuehl"/>
          <w:b/>
          <w:rtl/>
        </w:rPr>
      </w:pPr>
      <w:r w:rsidRPr="00B95F1B">
        <w:rPr>
          <w:rFonts w:ascii="Arial" w:hAnsi="Arial" w:cs="FrankRuehl" w:hint="cs"/>
          <w:b/>
          <w:rtl/>
        </w:rPr>
        <w:t xml:space="preserve"> </w:t>
      </w:r>
      <w:r w:rsidRPr="00B95F1B">
        <w:rPr>
          <w:rFonts w:ascii="Arial" w:hAnsi="Arial" w:cs="FrankRuehl"/>
          <w:b/>
        </w:rPr>
        <w:sym w:font="Wingdings" w:char="F072"/>
      </w:r>
      <w:r w:rsidRPr="00B95F1B">
        <w:rPr>
          <w:rFonts w:ascii="Arial" w:hAnsi="Arial" w:cs="FrankRuehl"/>
          <w:b/>
        </w:rPr>
        <w:t xml:space="preserve">  </w:t>
      </w:r>
      <w:r w:rsidRPr="00B95F1B">
        <w:rPr>
          <w:rFonts w:ascii="Arial" w:hAnsi="Arial" w:cs="FrankRuehl" w:hint="cs"/>
          <w:b/>
          <w:rtl/>
        </w:rPr>
        <w:t xml:space="preserve"> 3(31) - התקשרות עם מדינת חוץ </w:t>
      </w:r>
    </w:p>
    <w:p w:rsidR="00BE09AF" w:rsidRPr="00B95F1B" w:rsidRDefault="00BE09AF" w:rsidP="00BE09AF">
      <w:pPr>
        <w:spacing w:before="0" w:after="0" w:line="240" w:lineRule="auto"/>
        <w:jc w:val="both"/>
        <w:rPr>
          <w:rFonts w:ascii="Arial" w:hAnsi="Arial" w:cs="FrankRuehl"/>
          <w:b/>
          <w:rtl/>
        </w:rPr>
      </w:pPr>
      <w:r w:rsidRPr="00B95F1B">
        <w:rPr>
          <w:rFonts w:ascii="Arial" w:hAnsi="Arial" w:cs="FrankRuehl" w:hint="cs"/>
          <w:b/>
          <w:rtl/>
        </w:rPr>
        <w:t>ב</w:t>
      </w:r>
      <w:r w:rsidRPr="00B95F1B">
        <w:rPr>
          <w:rFonts w:ascii="Arial" w:hAnsi="Arial" w:cs="FrankRuehl"/>
          <w:b/>
          <w:rtl/>
        </w:rPr>
        <w:t>תקנות חובת מכרזים</w:t>
      </w:r>
      <w:r w:rsidRPr="00B95F1B">
        <w:rPr>
          <w:rFonts w:ascii="Arial" w:hAnsi="Arial" w:cs="FrankRuehl" w:hint="cs"/>
          <w:b/>
          <w:rtl/>
        </w:rPr>
        <w:t xml:space="preserve"> ועל הוראות </w:t>
      </w:r>
      <w:proofErr w:type="spellStart"/>
      <w:r w:rsidRPr="00B95F1B">
        <w:rPr>
          <w:rFonts w:ascii="Arial" w:hAnsi="Arial" w:cs="FrankRuehl" w:hint="cs"/>
          <w:b/>
          <w:rtl/>
        </w:rPr>
        <w:t>תכ"ם</w:t>
      </w:r>
      <w:proofErr w:type="spellEnd"/>
      <w:r w:rsidRPr="00B95F1B">
        <w:rPr>
          <w:rFonts w:ascii="Arial" w:hAnsi="Arial" w:cs="FrankRuehl" w:hint="cs"/>
          <w:b/>
          <w:rtl/>
        </w:rPr>
        <w:t xml:space="preserve"> מס' 7.8.1 ו-7.8.2.</w:t>
      </w:r>
    </w:p>
    <w:tbl>
      <w:tblPr>
        <w:tblStyle w:val="2"/>
        <w:bidiVisual/>
        <w:tblW w:w="0" w:type="auto"/>
        <w:tblInd w:w="74" w:type="dxa"/>
        <w:tblLook w:val="01E0" w:firstRow="1" w:lastRow="1" w:firstColumn="1" w:lastColumn="1" w:noHBand="0" w:noVBand="0"/>
      </w:tblPr>
      <w:tblGrid>
        <w:gridCol w:w="8846"/>
      </w:tblGrid>
      <w:tr w:rsidR="00BE09AF" w:rsidRPr="00B95F1B" w:rsidTr="007B497E">
        <w:tc>
          <w:tcPr>
            <w:tcW w:w="9072" w:type="dxa"/>
            <w:tcBorders>
              <w:bottom w:val="single" w:sz="4" w:space="0" w:color="auto"/>
            </w:tcBorders>
            <w:shd w:val="clear" w:color="auto" w:fill="E6E6E6"/>
          </w:tcPr>
          <w:p w:rsidR="00BE09AF" w:rsidRPr="00B95F1B" w:rsidRDefault="00BE09AF" w:rsidP="004E3327">
            <w:pPr>
              <w:spacing w:before="0" w:line="360" w:lineRule="auto"/>
              <w:rPr>
                <w:rFonts w:ascii="Arial" w:hAnsi="Arial" w:cs="FrankRuehl"/>
                <w:bCs/>
                <w:highlight w:val="yellow"/>
                <w:rtl/>
              </w:rPr>
            </w:pPr>
            <w:r w:rsidRPr="00B95F1B">
              <w:rPr>
                <w:rFonts w:ascii="Arial" w:hAnsi="Arial" w:cs="FrankRuehl" w:hint="cs"/>
                <w:bCs/>
                <w:rtl/>
              </w:rPr>
              <w:t>תיאור מהות ההתקשרות (רקע ופירוט התכונות של הטובין/השירות/העבודה)</w:t>
            </w:r>
            <w:r w:rsidRPr="00B95F1B">
              <w:rPr>
                <w:rFonts w:ascii="Arial" w:hAnsi="Arial" w:cs="FrankRuehl" w:hint="cs"/>
                <w:bCs/>
                <w:highlight w:val="yellow"/>
                <w:rtl/>
              </w:rPr>
              <w:t xml:space="preserve"> </w:t>
            </w:r>
          </w:p>
        </w:tc>
      </w:tr>
      <w:tr w:rsidR="00BE09AF" w:rsidRPr="00B95F1B" w:rsidTr="007B497E">
        <w:tc>
          <w:tcPr>
            <w:tcW w:w="9072" w:type="dxa"/>
            <w:tcBorders>
              <w:bottom w:val="single" w:sz="4" w:space="0" w:color="auto"/>
            </w:tcBorders>
          </w:tcPr>
          <w:p w:rsidR="004201F1" w:rsidRPr="004201F1" w:rsidRDefault="004201F1" w:rsidP="004201F1">
            <w:pPr>
              <w:spacing w:line="360" w:lineRule="auto"/>
              <w:jc w:val="both"/>
              <w:rPr>
                <w:rFonts w:ascii="FrankRuehl" w:hAnsi="FrankRuehl" w:cs="FrankRuehl"/>
                <w:b/>
                <w:rtl/>
              </w:rPr>
            </w:pPr>
            <w:r w:rsidRPr="004201F1">
              <w:rPr>
                <w:rFonts w:ascii="FrankRuehl" w:hAnsi="FrankRuehl" w:cs="FrankRuehl"/>
                <w:b/>
                <w:rtl/>
              </w:rPr>
              <w:t xml:space="preserve">רשות המים רכשה בשנת 2004 עבור עובדי שירות הידרולוגי בירושלים תוכנה לבניית מודלים סטטיסטיים </w:t>
            </w:r>
            <w:proofErr w:type="spellStart"/>
            <w:r w:rsidRPr="004201F1">
              <w:rPr>
                <w:rFonts w:ascii="FrankRuehl" w:hAnsi="FrankRuehl" w:cs="FrankRuehl"/>
                <w:bCs/>
              </w:rPr>
              <w:t>Matlab</w:t>
            </w:r>
            <w:proofErr w:type="spellEnd"/>
            <w:r w:rsidRPr="004201F1">
              <w:rPr>
                <w:rFonts w:ascii="FrankRuehl" w:hAnsi="FrankRuehl" w:cs="FrankRuehl"/>
                <w:b/>
                <w:rtl/>
              </w:rPr>
              <w:t xml:space="preserve"> (תוצרת ארצות הברית </w:t>
            </w:r>
            <w:r w:rsidRPr="004201F1">
              <w:rPr>
                <w:rFonts w:ascii="FrankRuehl" w:hAnsi="FrankRuehl" w:cs="FrankRuehl"/>
                <w:bCs/>
              </w:rPr>
              <w:t>The Math Works</w:t>
            </w:r>
            <w:r w:rsidRPr="004201F1">
              <w:rPr>
                <w:rFonts w:ascii="FrankRuehl" w:hAnsi="FrankRuehl" w:cs="FrankRuehl"/>
                <w:b/>
                <w:rtl/>
              </w:rPr>
              <w:t xml:space="preserve">). התוכנה מותקנת בשתי עמדות ומשתמשים בה ד"ר אביחי חדד, ד"ר מנחם ווייס, ד"ר יעקב </w:t>
            </w:r>
            <w:proofErr w:type="spellStart"/>
            <w:r w:rsidRPr="004201F1">
              <w:rPr>
                <w:rFonts w:ascii="FrankRuehl" w:hAnsi="FrankRuehl" w:cs="FrankRuehl"/>
                <w:b/>
                <w:rtl/>
              </w:rPr>
              <w:t>ליבשיץ</w:t>
            </w:r>
            <w:proofErr w:type="spellEnd"/>
            <w:r w:rsidRPr="004201F1">
              <w:rPr>
                <w:rFonts w:ascii="FrankRuehl" w:hAnsi="FrankRuehl" w:cs="FrankRuehl"/>
                <w:b/>
                <w:rtl/>
              </w:rPr>
              <w:t xml:space="preserve"> וד"ר אחיה </w:t>
            </w:r>
            <w:proofErr w:type="spellStart"/>
            <w:r w:rsidRPr="004201F1">
              <w:rPr>
                <w:rFonts w:ascii="FrankRuehl" w:hAnsi="FrankRuehl" w:cs="FrankRuehl"/>
                <w:b/>
                <w:rtl/>
              </w:rPr>
              <w:t>דקס</w:t>
            </w:r>
            <w:proofErr w:type="spellEnd"/>
            <w:r w:rsidRPr="004201F1">
              <w:rPr>
                <w:rFonts w:ascii="FrankRuehl" w:hAnsi="FrankRuehl" w:cs="FrankRuehl"/>
                <w:b/>
                <w:rtl/>
              </w:rPr>
              <w:t xml:space="preserve">  ולד"ר יאיר רינת.</w:t>
            </w:r>
          </w:p>
          <w:p w:rsidR="005F13A1" w:rsidRPr="004201F1" w:rsidRDefault="004201F1" w:rsidP="00B42CAF">
            <w:pPr>
              <w:spacing w:line="360" w:lineRule="auto"/>
              <w:jc w:val="both"/>
              <w:rPr>
                <w:rFonts w:ascii="FrankRuehl" w:hAnsi="FrankRuehl" w:cs="FrankRuehl"/>
                <w:b/>
                <w:rtl/>
              </w:rPr>
            </w:pPr>
            <w:r w:rsidRPr="004201F1">
              <w:rPr>
                <w:rFonts w:ascii="FrankRuehl" w:hAnsi="FrankRuehl" w:cs="FrankRuehl"/>
                <w:b/>
                <w:rtl/>
              </w:rPr>
              <w:t xml:space="preserve">השנה </w:t>
            </w:r>
            <w:r w:rsidR="00F57725">
              <w:rPr>
                <w:rFonts w:ascii="FrankRuehl" w:hAnsi="FrankRuehl" w:cs="FrankRuehl" w:hint="cs"/>
                <w:b/>
                <w:rtl/>
              </w:rPr>
              <w:t>202</w:t>
            </w:r>
            <w:r w:rsidR="00B42CAF">
              <w:rPr>
                <w:rFonts w:ascii="FrankRuehl" w:hAnsi="FrankRuehl" w:cs="FrankRuehl" w:hint="cs"/>
                <w:b/>
                <w:rtl/>
              </w:rPr>
              <w:t>4</w:t>
            </w:r>
            <w:r w:rsidRPr="004201F1">
              <w:rPr>
                <w:rFonts w:ascii="FrankRuehl" w:hAnsi="FrankRuehl" w:cs="FrankRuehl"/>
                <w:b/>
                <w:rtl/>
              </w:rPr>
              <w:t xml:space="preserve"> </w:t>
            </w:r>
            <w:r w:rsidR="00B42CAF">
              <w:rPr>
                <w:rFonts w:ascii="FrankRuehl" w:hAnsi="FrankRuehl" w:cs="FrankRuehl" w:hint="cs"/>
                <w:b/>
                <w:rtl/>
              </w:rPr>
              <w:t>יש צורך בחידוש האחזקה לכלל הרישיונות הקיימים</w:t>
            </w:r>
            <w:r w:rsidR="005F13A1">
              <w:rPr>
                <w:rFonts w:ascii="FrankRuehl" w:hAnsi="FrankRuehl" w:cs="FrankRuehl" w:hint="cs"/>
                <w:b/>
                <w:rtl/>
              </w:rPr>
              <w:t>. ר</w:t>
            </w:r>
            <w:r w:rsidR="00381CD8">
              <w:rPr>
                <w:rFonts w:ascii="FrankRuehl" w:hAnsi="FrankRuehl" w:cs="FrankRuehl" w:hint="cs"/>
                <w:b/>
                <w:rtl/>
              </w:rPr>
              <w:t>י</w:t>
            </w:r>
            <w:r w:rsidR="00B42CAF">
              <w:rPr>
                <w:rFonts w:ascii="FrankRuehl" w:hAnsi="FrankRuehl" w:cs="FrankRuehl" w:hint="cs"/>
                <w:b/>
                <w:rtl/>
              </w:rPr>
              <w:t>שיונות אלו נדרשים להפעלת</w:t>
            </w:r>
            <w:r w:rsidR="005F13A1">
              <w:rPr>
                <w:rFonts w:ascii="FrankRuehl" w:hAnsi="FrankRuehl" w:cs="FrankRuehl" w:hint="cs"/>
                <w:b/>
                <w:rtl/>
              </w:rPr>
              <w:t xml:space="preserve"> המודל הארצי לניוד קולחים וכן בכדי להריץ כלי תכנון ארציים.  רישיונות אלו נדרשים לטובת שימור מידע ארגוני ובכדי לבקרו ולשנותו בעתיד. </w:t>
            </w:r>
          </w:p>
          <w:p w:rsidR="004201F1" w:rsidRPr="004201F1" w:rsidRDefault="004201F1" w:rsidP="004201F1">
            <w:pPr>
              <w:spacing w:line="360" w:lineRule="auto"/>
              <w:jc w:val="both"/>
              <w:rPr>
                <w:rFonts w:ascii="FrankRuehl" w:hAnsi="FrankRuehl" w:cs="FrankRuehl"/>
                <w:b/>
                <w:rtl/>
              </w:rPr>
            </w:pPr>
            <w:proofErr w:type="spellStart"/>
            <w:r w:rsidRPr="004201F1">
              <w:rPr>
                <w:rFonts w:ascii="FrankRuehl" w:hAnsi="FrankRuehl" w:cs="FrankRuehl"/>
                <w:bCs/>
              </w:rPr>
              <w:t>Matlab</w:t>
            </w:r>
            <w:proofErr w:type="spellEnd"/>
            <w:r w:rsidRPr="004201F1">
              <w:rPr>
                <w:rFonts w:ascii="FrankRuehl" w:hAnsi="FrankRuehl" w:cs="FrankRuehl"/>
                <w:b/>
                <w:rtl/>
              </w:rPr>
              <w:t xml:space="preserve"> הנה תוכנה חיונית בארגז הכלים של האגף לתפעול והשירות ההידרולוגי. מרבית היישומים לצורך ניהול משק המים הטבעיים והמלאכותיים מחד וכן ניהול משק הקולחים מאידך מבוססים על יישומים המפותחים והמיושמים באמצעות תוכנה זו.</w:t>
            </w:r>
          </w:p>
          <w:p w:rsidR="004201F1" w:rsidRPr="004201F1" w:rsidRDefault="004201F1" w:rsidP="004201F1">
            <w:pPr>
              <w:spacing w:line="360" w:lineRule="auto"/>
              <w:jc w:val="both"/>
              <w:rPr>
                <w:rFonts w:ascii="FrankRuehl" w:hAnsi="FrankRuehl" w:cs="FrankRuehl"/>
                <w:b/>
                <w:rtl/>
              </w:rPr>
            </w:pPr>
            <w:r w:rsidRPr="004201F1">
              <w:rPr>
                <w:rFonts w:ascii="FrankRuehl" w:hAnsi="FrankRuehl" w:cs="FrankRuehl"/>
                <w:b/>
                <w:rtl/>
              </w:rPr>
              <w:t xml:space="preserve">חברת </w:t>
            </w:r>
            <w:proofErr w:type="spellStart"/>
            <w:r w:rsidRPr="004201F1">
              <w:rPr>
                <w:rFonts w:ascii="FrankRuehl" w:hAnsi="FrankRuehl" w:cs="FrankRuehl"/>
                <w:b/>
                <w:rtl/>
              </w:rPr>
              <w:t>סיסטמטיקס</w:t>
            </w:r>
            <w:proofErr w:type="spellEnd"/>
            <w:r w:rsidRPr="004201F1">
              <w:rPr>
                <w:rFonts w:ascii="FrankRuehl" w:hAnsi="FrankRuehl" w:cs="FrankRuehl"/>
                <w:b/>
                <w:rtl/>
              </w:rPr>
              <w:t xml:space="preserve"> בע"מ היא משווק היחיד התוכנה בישראל</w:t>
            </w:r>
            <w:r w:rsidRPr="004201F1">
              <w:rPr>
                <w:rFonts w:ascii="FrankRuehl" w:hAnsi="FrankRuehl" w:cs="FrankRuehl"/>
                <w:b/>
              </w:rPr>
              <w:t xml:space="preserve"> </w:t>
            </w:r>
            <w:r w:rsidRPr="004201F1">
              <w:rPr>
                <w:rFonts w:ascii="FrankRuehl" w:hAnsi="FrankRuehl" w:cs="FrankRuehl"/>
                <w:b/>
                <w:rtl/>
              </w:rPr>
              <w:t xml:space="preserve">(מצ"ב אישור מארצות הברית המעיד שחברת </w:t>
            </w:r>
            <w:proofErr w:type="spellStart"/>
            <w:r w:rsidRPr="004201F1">
              <w:rPr>
                <w:rFonts w:ascii="FrankRuehl" w:hAnsi="FrankRuehl" w:cs="FrankRuehl"/>
                <w:b/>
                <w:rtl/>
              </w:rPr>
              <w:t>סיסטמטיקס</w:t>
            </w:r>
            <w:proofErr w:type="spellEnd"/>
            <w:r w:rsidRPr="004201F1">
              <w:rPr>
                <w:rFonts w:ascii="FrankRuehl" w:hAnsi="FrankRuehl" w:cs="FrankRuehl"/>
                <w:b/>
                <w:rtl/>
              </w:rPr>
              <w:t xml:space="preserve"> הינה משווק מורשה לשיווק התוכנה בארץ –</w:t>
            </w:r>
            <w:r w:rsidRPr="004201F1">
              <w:rPr>
                <w:rFonts w:ascii="FrankRuehl" w:hAnsi="FrankRuehl" w:cs="FrankRuehl"/>
                <w:bCs/>
              </w:rPr>
              <w:t>Authorized reseller in Israel for The Math Work</w:t>
            </w:r>
            <w:r w:rsidRPr="004201F1">
              <w:rPr>
                <w:rFonts w:ascii="FrankRuehl" w:hAnsi="FrankRuehl" w:cs="FrankRuehl"/>
                <w:b/>
              </w:rPr>
              <w:t>s</w:t>
            </w:r>
            <w:r w:rsidRPr="004201F1">
              <w:rPr>
                <w:rFonts w:ascii="FrankRuehl" w:hAnsi="FrankRuehl" w:cs="FrankRuehl"/>
                <w:b/>
                <w:rtl/>
              </w:rPr>
              <w:t>).</w:t>
            </w:r>
          </w:p>
          <w:p w:rsidR="00BE09AF" w:rsidRPr="007B6124" w:rsidRDefault="00BE09AF" w:rsidP="007B6124">
            <w:pPr>
              <w:autoSpaceDE w:val="0"/>
              <w:autoSpaceDN w:val="0"/>
              <w:adjustRightInd w:val="0"/>
              <w:spacing w:before="0" w:line="360" w:lineRule="auto"/>
              <w:ind w:left="360"/>
              <w:contextualSpacing/>
              <w:rPr>
                <w:rFonts w:ascii="Arial" w:hAnsi="Arial" w:cs="FrankRuehl"/>
                <w:sz w:val="16"/>
                <w:szCs w:val="16"/>
                <w:rtl/>
              </w:rPr>
            </w:pPr>
          </w:p>
        </w:tc>
      </w:tr>
    </w:tbl>
    <w:p w:rsidR="00BE09AF" w:rsidRPr="00B95F1B" w:rsidRDefault="00BE09AF" w:rsidP="00BE09AF">
      <w:pPr>
        <w:spacing w:before="0" w:after="0" w:line="240" w:lineRule="auto"/>
        <w:rPr>
          <w:rFonts w:ascii="Arial" w:hAnsi="Arial" w:cs="FrankRuehl"/>
          <w:b/>
          <w:rtl/>
        </w:rPr>
      </w:pPr>
    </w:p>
    <w:p w:rsidR="00BE09AF" w:rsidRPr="00B95F1B" w:rsidRDefault="00BE09AF" w:rsidP="00DF222B">
      <w:pPr>
        <w:spacing w:before="0" w:after="0" w:line="240" w:lineRule="auto"/>
        <w:rPr>
          <w:rFonts w:ascii="Arial" w:hAnsi="Arial" w:cs="FrankRuehl"/>
          <w:b/>
          <w:rtl/>
        </w:rPr>
      </w:pPr>
      <w:r w:rsidRPr="00B95F1B">
        <w:rPr>
          <w:rFonts w:ascii="Arial" w:hAnsi="Arial" w:cs="FrankRuehl" w:hint="cs"/>
          <w:bCs/>
          <w:rtl/>
        </w:rPr>
        <w:t xml:space="preserve">האם קיים בנושא זה </w:t>
      </w:r>
      <w:r w:rsidRPr="004E3327">
        <w:rPr>
          <w:rFonts w:ascii="Arial" w:hAnsi="Arial" w:cs="FrankRuehl" w:hint="cs"/>
          <w:bCs/>
          <w:rtl/>
        </w:rPr>
        <w:t>מכרז מרכזי של החשב הכללי או גורם ממשלתי מוסמך אחר?</w:t>
      </w:r>
      <w:r w:rsidRPr="00B95F1B">
        <w:rPr>
          <w:rFonts w:ascii="Arial" w:hAnsi="Arial" w:cs="FrankRuehl" w:hint="cs"/>
          <w:b/>
          <w:rtl/>
        </w:rPr>
        <w:t xml:space="preserve">          </w:t>
      </w:r>
      <w:r w:rsidRPr="00B95F1B">
        <w:rPr>
          <w:rFonts w:ascii="Arial" w:hAnsi="Arial" w:cs="FrankRuehl"/>
          <w:b/>
        </w:rPr>
        <w:sym w:font="Wingdings" w:char="F072"/>
      </w:r>
      <w:r w:rsidRPr="00B95F1B">
        <w:rPr>
          <w:rFonts w:ascii="Arial" w:hAnsi="Arial" w:cs="FrankRuehl" w:hint="cs"/>
          <w:b/>
          <w:rtl/>
        </w:rPr>
        <w:t xml:space="preserve">  כן     </w:t>
      </w:r>
      <w:r w:rsidR="00DF222B">
        <w:rPr>
          <w:rFonts w:ascii="Arial" w:hAnsi="Arial" w:cs="FrankRuehl"/>
          <w:b/>
        </w:rPr>
        <w:sym w:font="Wingdings" w:char="F0FE"/>
      </w:r>
      <w:r w:rsidRPr="00B95F1B">
        <w:rPr>
          <w:rFonts w:ascii="Arial" w:hAnsi="Arial" w:cs="FrankRuehl" w:hint="cs"/>
          <w:b/>
          <w:rtl/>
        </w:rPr>
        <w:t xml:space="preserve">  לא</w:t>
      </w:r>
    </w:p>
    <w:p w:rsidR="00BE09AF" w:rsidRPr="00B95F1B" w:rsidRDefault="00BE09AF" w:rsidP="00BE09AF">
      <w:pPr>
        <w:spacing w:before="0" w:after="0" w:line="240" w:lineRule="auto"/>
        <w:rPr>
          <w:rFonts w:ascii="Arial" w:hAnsi="Arial" w:cs="FrankRuehl"/>
          <w:b/>
          <w:rtl/>
        </w:rPr>
      </w:pPr>
    </w:p>
    <w:p w:rsidR="00BE09AF" w:rsidRPr="00B95F1B" w:rsidRDefault="00BE09AF" w:rsidP="00BE09AF">
      <w:pPr>
        <w:spacing w:before="0" w:after="0" w:line="240" w:lineRule="auto"/>
        <w:rPr>
          <w:rFonts w:ascii="Arial" w:hAnsi="Arial" w:cs="FrankRuehl"/>
          <w:b/>
          <w:rtl/>
        </w:rPr>
      </w:pPr>
      <w:r w:rsidRPr="00B95F1B">
        <w:rPr>
          <w:rFonts w:ascii="Arial" w:hAnsi="Arial" w:cs="FrankRuehl"/>
          <w:bCs/>
          <w:rtl/>
        </w:rPr>
        <w:t>סוג ה</w:t>
      </w:r>
      <w:r w:rsidRPr="00B95F1B">
        <w:rPr>
          <w:rFonts w:ascii="Arial" w:hAnsi="Arial" w:cs="FrankRuehl" w:hint="cs"/>
          <w:bCs/>
          <w:rtl/>
        </w:rPr>
        <w:t>התקשרות</w:t>
      </w:r>
      <w:r w:rsidRPr="00B95F1B">
        <w:rPr>
          <w:rFonts w:ascii="Arial" w:hAnsi="Arial" w:cs="FrankRuehl" w:hint="cs"/>
          <w:b/>
          <w:rtl/>
        </w:rPr>
        <w:t xml:space="preserve">: (סמן </w:t>
      </w:r>
      <w:r w:rsidRPr="00B95F1B">
        <w:rPr>
          <w:rFonts w:ascii="Arial" w:hAnsi="Arial" w:cs="FrankRuehl" w:hint="cs"/>
          <w:b/>
        </w:rPr>
        <w:t>X</w:t>
      </w:r>
      <w:r w:rsidRPr="00B95F1B">
        <w:rPr>
          <w:rFonts w:ascii="Arial" w:hAnsi="Arial" w:cs="FrankRuehl" w:hint="cs"/>
          <w:b/>
          <w:rtl/>
        </w:rPr>
        <w:t xml:space="preserve"> במקום המתאים) </w:t>
      </w:r>
      <w:r w:rsidRPr="00B95F1B">
        <w:rPr>
          <w:rFonts w:ascii="Arial" w:hAnsi="Arial" w:cs="FrankRuehl"/>
          <w:b/>
          <w:rtl/>
        </w:rPr>
        <w:t>–</w:t>
      </w:r>
      <w:r w:rsidRPr="00B95F1B">
        <w:rPr>
          <w:rFonts w:ascii="Arial" w:hAnsi="Arial" w:cs="FrankRuehl" w:hint="cs"/>
          <w:b/>
          <w:rtl/>
        </w:rPr>
        <w:t xml:space="preserve"> התקשרות להספקת</w:t>
      </w:r>
    </w:p>
    <w:p w:rsidR="00BE09AF" w:rsidRPr="00B95F1B" w:rsidRDefault="00BE09AF" w:rsidP="00BE09AF">
      <w:pPr>
        <w:spacing w:before="0" w:after="0" w:line="240" w:lineRule="auto"/>
        <w:rPr>
          <w:rFonts w:ascii="Arial" w:hAnsi="Arial" w:cs="FrankRuehl"/>
          <w:b/>
          <w:rtl/>
        </w:rPr>
      </w:pPr>
    </w:p>
    <w:tbl>
      <w:tblPr>
        <w:bidiVisual/>
        <w:tblW w:w="0" w:type="auto"/>
        <w:tblLayout w:type="fixed"/>
        <w:tblLook w:val="0000" w:firstRow="0" w:lastRow="0" w:firstColumn="0" w:lastColumn="0" w:noHBand="0" w:noVBand="0"/>
      </w:tblPr>
      <w:tblGrid>
        <w:gridCol w:w="3085"/>
        <w:gridCol w:w="2977"/>
        <w:gridCol w:w="3116"/>
      </w:tblGrid>
      <w:tr w:rsidR="00BE09AF" w:rsidRPr="00B95F1B" w:rsidTr="004E3327">
        <w:tc>
          <w:tcPr>
            <w:tcW w:w="3085" w:type="dxa"/>
          </w:tcPr>
          <w:p w:rsidR="00BE09AF" w:rsidRPr="00B95F1B" w:rsidRDefault="00BE09AF" w:rsidP="006131CC">
            <w:pPr>
              <w:spacing w:before="0" w:after="0" w:line="240" w:lineRule="auto"/>
              <w:ind w:right="283"/>
              <w:rPr>
                <w:rFonts w:ascii="Arial" w:hAnsi="Arial" w:cs="FrankRuehl"/>
                <w:b/>
                <w:rtl/>
              </w:rPr>
            </w:pPr>
            <w:r w:rsidRPr="00B95F1B">
              <w:rPr>
                <w:rFonts w:ascii="Arial" w:hAnsi="Arial" w:cs="FrankRuehl" w:hint="cs"/>
                <w:b/>
                <w:rtl/>
              </w:rPr>
              <w:t xml:space="preserve">   </w:t>
            </w:r>
            <w:r w:rsidR="006131CC">
              <w:rPr>
                <w:rFonts w:ascii="Arial" w:hAnsi="Arial" w:cs="FrankRuehl"/>
                <w:b/>
              </w:rPr>
              <w:sym w:font="Wingdings" w:char="F0FD"/>
            </w:r>
            <w:r w:rsidRPr="00B95F1B">
              <w:rPr>
                <w:rFonts w:ascii="Arial" w:hAnsi="Arial" w:cs="FrankRuehl" w:hint="cs"/>
                <w:b/>
                <w:rtl/>
              </w:rPr>
              <w:t xml:space="preserve">  </w:t>
            </w:r>
            <w:r w:rsidRPr="00B95F1B">
              <w:rPr>
                <w:rFonts w:ascii="Arial" w:hAnsi="Arial" w:cs="FrankRuehl"/>
                <w:b/>
                <w:rtl/>
              </w:rPr>
              <w:t>טובין</w:t>
            </w:r>
          </w:p>
        </w:tc>
        <w:tc>
          <w:tcPr>
            <w:tcW w:w="2977" w:type="dxa"/>
          </w:tcPr>
          <w:p w:rsidR="00BE09AF" w:rsidRPr="00B95F1B" w:rsidRDefault="004E3327" w:rsidP="004E3327">
            <w:pPr>
              <w:spacing w:before="0" w:after="0" w:line="240" w:lineRule="auto"/>
              <w:ind w:right="283"/>
              <w:rPr>
                <w:rFonts w:ascii="Arial" w:hAnsi="Arial" w:cs="FrankRuehl"/>
                <w:b/>
                <w:rtl/>
              </w:rPr>
            </w:pPr>
            <w:r w:rsidRPr="00B95F1B">
              <w:rPr>
                <w:rFonts w:ascii="Arial" w:hAnsi="Arial" w:cs="FrankRuehl"/>
                <w:b/>
              </w:rPr>
              <w:sym w:font="Wingdings" w:char="F072"/>
            </w:r>
            <w:r w:rsidR="00BE09AF" w:rsidRPr="00B95F1B">
              <w:rPr>
                <w:rFonts w:ascii="Arial" w:hAnsi="Arial" w:cs="FrankRuehl" w:hint="cs"/>
                <w:b/>
                <w:rtl/>
              </w:rPr>
              <w:t xml:space="preserve">  </w:t>
            </w:r>
            <w:r w:rsidR="00BE09AF" w:rsidRPr="00B95F1B">
              <w:rPr>
                <w:rFonts w:ascii="Arial" w:hAnsi="Arial" w:cs="FrankRuehl"/>
                <w:b/>
                <w:rtl/>
              </w:rPr>
              <w:t>שירות</w:t>
            </w:r>
            <w:r w:rsidR="00BE09AF" w:rsidRPr="00B95F1B">
              <w:rPr>
                <w:rFonts w:ascii="Arial" w:hAnsi="Arial" w:cs="FrankRuehl" w:hint="cs"/>
                <w:b/>
                <w:rtl/>
              </w:rPr>
              <w:t>ים</w:t>
            </w:r>
          </w:p>
        </w:tc>
        <w:tc>
          <w:tcPr>
            <w:tcW w:w="3116" w:type="dxa"/>
          </w:tcPr>
          <w:p w:rsidR="00BE09AF" w:rsidRPr="00B95F1B" w:rsidRDefault="00BE09AF" w:rsidP="004E3327">
            <w:pPr>
              <w:spacing w:before="0" w:after="0" w:line="240" w:lineRule="auto"/>
              <w:ind w:right="283"/>
              <w:rPr>
                <w:rFonts w:ascii="Arial" w:hAnsi="Arial" w:cs="FrankRuehl"/>
                <w:b/>
              </w:rPr>
            </w:pPr>
            <w:r w:rsidRPr="00B95F1B">
              <w:rPr>
                <w:rFonts w:ascii="Arial" w:hAnsi="Arial" w:cs="FrankRuehl"/>
                <w:b/>
              </w:rPr>
              <w:sym w:font="Wingdings" w:char="F072"/>
            </w:r>
            <w:r w:rsidRPr="00B95F1B">
              <w:rPr>
                <w:rFonts w:ascii="Arial" w:hAnsi="Arial" w:cs="FrankRuehl" w:hint="cs"/>
                <w:b/>
                <w:rtl/>
              </w:rPr>
              <w:t xml:space="preserve">  ביצוע </w:t>
            </w:r>
            <w:r w:rsidRPr="00B95F1B">
              <w:rPr>
                <w:rFonts w:ascii="Arial" w:hAnsi="Arial" w:cs="FrankRuehl"/>
                <w:b/>
                <w:rtl/>
              </w:rPr>
              <w:t>עבודה</w:t>
            </w:r>
          </w:p>
          <w:p w:rsidR="00BE09AF" w:rsidRPr="00B95F1B" w:rsidRDefault="00BE09AF" w:rsidP="004E3327">
            <w:pPr>
              <w:spacing w:before="0" w:after="0" w:line="240" w:lineRule="auto"/>
              <w:ind w:right="283"/>
              <w:rPr>
                <w:rFonts w:ascii="Arial" w:hAnsi="Arial" w:cs="FrankRuehl"/>
                <w:b/>
                <w:rtl/>
              </w:rPr>
            </w:pPr>
          </w:p>
        </w:tc>
      </w:tr>
    </w:tbl>
    <w:p w:rsidR="00BE09AF" w:rsidRPr="00B95F1B" w:rsidRDefault="00BE09AF" w:rsidP="00BE09AF">
      <w:pPr>
        <w:spacing w:before="0" w:after="0" w:line="240" w:lineRule="auto"/>
        <w:rPr>
          <w:rFonts w:ascii="Arial" w:hAnsi="Arial" w:cs="FrankRuehl"/>
          <w:b/>
          <w:rtl/>
        </w:rPr>
      </w:pPr>
    </w:p>
    <w:tbl>
      <w:tblPr>
        <w:tblStyle w:val="2"/>
        <w:bidiVisual/>
        <w:tblW w:w="0" w:type="auto"/>
        <w:tblInd w:w="60" w:type="dxa"/>
        <w:tblLook w:val="01E0" w:firstRow="1" w:lastRow="1" w:firstColumn="1" w:lastColumn="1" w:noHBand="0" w:noVBand="0"/>
      </w:tblPr>
      <w:tblGrid>
        <w:gridCol w:w="2634"/>
        <w:gridCol w:w="3289"/>
        <w:gridCol w:w="2937"/>
      </w:tblGrid>
      <w:tr w:rsidR="00BE09AF" w:rsidRPr="00B95F1B" w:rsidTr="006131CC">
        <w:tc>
          <w:tcPr>
            <w:tcW w:w="2680" w:type="dxa"/>
            <w:shd w:val="clear" w:color="auto" w:fill="F1F1EB"/>
          </w:tcPr>
          <w:p w:rsidR="00BE09AF" w:rsidRPr="00B95F1B" w:rsidRDefault="00BE09AF" w:rsidP="004E3327">
            <w:pPr>
              <w:spacing w:before="0" w:line="360" w:lineRule="auto"/>
              <w:rPr>
                <w:rFonts w:ascii="Arial" w:hAnsi="Arial" w:cs="FrankRuehl"/>
                <w:bCs/>
                <w:rtl/>
              </w:rPr>
            </w:pPr>
            <w:r w:rsidRPr="00B95F1B">
              <w:rPr>
                <w:rFonts w:ascii="Arial" w:hAnsi="Arial" w:cs="FrankRuehl" w:hint="cs"/>
                <w:bCs/>
                <w:rtl/>
              </w:rPr>
              <w:t>שם הספק:</w:t>
            </w:r>
          </w:p>
        </w:tc>
        <w:tc>
          <w:tcPr>
            <w:tcW w:w="6438" w:type="dxa"/>
            <w:gridSpan w:val="2"/>
          </w:tcPr>
          <w:p w:rsidR="00BE09AF" w:rsidRPr="006131CC" w:rsidRDefault="00492A0D" w:rsidP="004E3327">
            <w:pPr>
              <w:spacing w:before="0"/>
              <w:rPr>
                <w:rFonts w:ascii="Arial" w:hAnsi="Arial" w:cs="FrankRuehl"/>
                <w:b/>
                <w:rtl/>
              </w:rPr>
            </w:pPr>
            <w:proofErr w:type="spellStart"/>
            <w:r w:rsidRPr="006131CC">
              <w:rPr>
                <w:rFonts w:ascii="Arial" w:hAnsi="Arial" w:cs="FrankRuehl" w:hint="cs"/>
                <w:b/>
                <w:rtl/>
              </w:rPr>
              <w:t>סיסטמטיקס</w:t>
            </w:r>
            <w:proofErr w:type="spellEnd"/>
            <w:r w:rsidRPr="006131CC">
              <w:rPr>
                <w:rFonts w:ascii="Arial" w:hAnsi="Arial" w:cs="FrankRuehl" w:hint="cs"/>
                <w:b/>
                <w:rtl/>
              </w:rPr>
              <w:t xml:space="preserve"> בע"מ</w:t>
            </w:r>
          </w:p>
        </w:tc>
      </w:tr>
      <w:tr w:rsidR="00BE09AF" w:rsidRPr="00B95F1B" w:rsidTr="006131CC">
        <w:tc>
          <w:tcPr>
            <w:tcW w:w="2680" w:type="dxa"/>
            <w:shd w:val="clear" w:color="auto" w:fill="F1F1EB"/>
          </w:tcPr>
          <w:p w:rsidR="00BE09AF" w:rsidRPr="00B95F1B" w:rsidRDefault="00BE09AF" w:rsidP="004E3327">
            <w:pPr>
              <w:spacing w:before="0" w:line="360" w:lineRule="auto"/>
              <w:rPr>
                <w:rFonts w:ascii="Arial" w:hAnsi="Arial" w:cs="FrankRuehl"/>
                <w:bCs/>
                <w:rtl/>
              </w:rPr>
            </w:pPr>
            <w:r w:rsidRPr="00B95F1B">
              <w:rPr>
                <w:rFonts w:ascii="Arial" w:hAnsi="Arial" w:cs="FrankRuehl" w:hint="cs"/>
                <w:bCs/>
                <w:rtl/>
              </w:rPr>
              <w:t xml:space="preserve">מספר הספק </w:t>
            </w:r>
          </w:p>
          <w:p w:rsidR="00BE09AF" w:rsidRPr="00B95F1B" w:rsidRDefault="00BE09AF" w:rsidP="004E3327">
            <w:pPr>
              <w:spacing w:before="0" w:line="360" w:lineRule="auto"/>
              <w:rPr>
                <w:rFonts w:ascii="Arial" w:hAnsi="Arial" w:cs="FrankRuehl"/>
                <w:bCs/>
                <w:rtl/>
              </w:rPr>
            </w:pPr>
            <w:r w:rsidRPr="00B95F1B">
              <w:rPr>
                <w:rFonts w:ascii="Arial" w:hAnsi="Arial" w:cs="FrankRuehl"/>
                <w:bCs/>
                <w:rtl/>
              </w:rPr>
              <w:lastRenderedPageBreak/>
              <w:t xml:space="preserve">(ח.פ/ח.צ/ע.מ/מספר עמותה) </w:t>
            </w:r>
          </w:p>
        </w:tc>
        <w:tc>
          <w:tcPr>
            <w:tcW w:w="6438" w:type="dxa"/>
            <w:gridSpan w:val="2"/>
          </w:tcPr>
          <w:p w:rsidR="00BE09AF" w:rsidRPr="006131CC" w:rsidRDefault="00AF314C" w:rsidP="004E3327">
            <w:pPr>
              <w:spacing w:before="0"/>
              <w:rPr>
                <w:rFonts w:ascii="Arial" w:hAnsi="Arial" w:cs="FrankRuehl"/>
                <w:b/>
                <w:rtl/>
              </w:rPr>
            </w:pPr>
            <w:r w:rsidRPr="00AF314C">
              <w:rPr>
                <w:rFonts w:ascii="Arial" w:hAnsi="Arial" w:cs="FrankRuehl"/>
                <w:b/>
                <w:rtl/>
              </w:rPr>
              <w:lastRenderedPageBreak/>
              <w:t>511257305</w:t>
            </w:r>
          </w:p>
        </w:tc>
      </w:tr>
      <w:tr w:rsidR="00BE09AF" w:rsidRPr="00B95F1B" w:rsidTr="006131CC">
        <w:tc>
          <w:tcPr>
            <w:tcW w:w="2680" w:type="dxa"/>
            <w:shd w:val="clear" w:color="auto" w:fill="F1F1EB"/>
          </w:tcPr>
          <w:p w:rsidR="00BE09AF" w:rsidRPr="00B95F1B" w:rsidRDefault="00BE09AF" w:rsidP="004E3327">
            <w:pPr>
              <w:spacing w:before="0" w:line="360" w:lineRule="auto"/>
              <w:rPr>
                <w:rFonts w:ascii="Arial" w:hAnsi="Arial" w:cs="FrankRuehl"/>
                <w:bCs/>
                <w:rtl/>
              </w:rPr>
            </w:pPr>
            <w:r w:rsidRPr="00B95F1B">
              <w:rPr>
                <w:rFonts w:ascii="Arial" w:hAnsi="Arial" w:cs="FrankRuehl" w:hint="cs"/>
                <w:bCs/>
                <w:rtl/>
              </w:rPr>
              <w:t xml:space="preserve">ספק זה הנו: </w:t>
            </w:r>
          </w:p>
        </w:tc>
        <w:tc>
          <w:tcPr>
            <w:tcW w:w="3398" w:type="dxa"/>
          </w:tcPr>
          <w:p w:rsidR="00BE09AF" w:rsidRPr="006131CC" w:rsidRDefault="007B497E" w:rsidP="004E3327">
            <w:pPr>
              <w:spacing w:before="0"/>
              <w:rPr>
                <w:rFonts w:ascii="Arial" w:hAnsi="Arial" w:cs="FrankRuehl"/>
                <w:b/>
                <w:rtl/>
              </w:rPr>
            </w:pPr>
            <w:r w:rsidRPr="006131CC">
              <w:rPr>
                <w:rFonts w:ascii="Arial" w:hAnsi="Arial" w:cs="FrankRuehl"/>
                <w:b/>
              </w:rPr>
              <w:sym w:font="Wingdings" w:char="F0FE"/>
            </w:r>
            <w:r w:rsidR="00BE09AF" w:rsidRPr="006131CC">
              <w:rPr>
                <w:rFonts w:ascii="Arial" w:hAnsi="Arial" w:cs="FrankRuehl"/>
                <w:b/>
              </w:rPr>
              <w:t xml:space="preserve">     </w:t>
            </w:r>
            <w:r w:rsidR="00BE09AF" w:rsidRPr="006131CC">
              <w:rPr>
                <w:rFonts w:ascii="Arial" w:hAnsi="Arial" w:cs="FrankRuehl" w:hint="cs"/>
                <w:b/>
                <w:rtl/>
              </w:rPr>
              <w:t xml:space="preserve"> ספק יחיד    </w:t>
            </w:r>
          </w:p>
        </w:tc>
        <w:tc>
          <w:tcPr>
            <w:tcW w:w="3040" w:type="dxa"/>
          </w:tcPr>
          <w:p w:rsidR="00BE09AF" w:rsidRPr="006131CC" w:rsidRDefault="00BE09AF" w:rsidP="004E3327">
            <w:pPr>
              <w:spacing w:before="0"/>
              <w:rPr>
                <w:rFonts w:ascii="Arial" w:hAnsi="Arial" w:cs="FrankRuehl"/>
                <w:b/>
                <w:rtl/>
              </w:rPr>
            </w:pPr>
            <w:r w:rsidRPr="006131CC">
              <w:rPr>
                <w:rFonts w:ascii="Arial" w:hAnsi="Arial" w:cs="FrankRuehl"/>
                <w:b/>
              </w:rPr>
              <w:sym w:font="Wingdings" w:char="F072"/>
            </w:r>
            <w:r w:rsidRPr="006131CC">
              <w:rPr>
                <w:rFonts w:ascii="Arial" w:hAnsi="Arial" w:cs="FrankRuehl" w:hint="cs"/>
                <w:b/>
                <w:rtl/>
              </w:rPr>
              <w:t xml:space="preserve"> ספק חוץ </w:t>
            </w:r>
          </w:p>
        </w:tc>
      </w:tr>
      <w:tr w:rsidR="00BE09AF" w:rsidRPr="00B95F1B" w:rsidTr="006131CC">
        <w:tc>
          <w:tcPr>
            <w:tcW w:w="2680" w:type="dxa"/>
            <w:shd w:val="clear" w:color="auto" w:fill="F1F1EB"/>
          </w:tcPr>
          <w:p w:rsidR="00BE09AF" w:rsidRPr="00B95F1B" w:rsidRDefault="00BE09AF" w:rsidP="004E3327">
            <w:pPr>
              <w:spacing w:before="0" w:line="360" w:lineRule="auto"/>
              <w:rPr>
                <w:rFonts w:ascii="Arial" w:hAnsi="Arial" w:cs="FrankRuehl"/>
                <w:bCs/>
                <w:rtl/>
              </w:rPr>
            </w:pPr>
            <w:r w:rsidRPr="00B95F1B">
              <w:rPr>
                <w:rFonts w:ascii="Arial" w:hAnsi="Arial" w:cs="FrankRuehl" w:hint="cs"/>
                <w:bCs/>
                <w:rtl/>
              </w:rPr>
              <w:t>אומדן / שווי ההתקשרות:</w:t>
            </w:r>
          </w:p>
        </w:tc>
        <w:tc>
          <w:tcPr>
            <w:tcW w:w="6438" w:type="dxa"/>
            <w:gridSpan w:val="2"/>
          </w:tcPr>
          <w:p w:rsidR="004E3327" w:rsidRPr="006131CC" w:rsidRDefault="00B42CAF" w:rsidP="008F003F">
            <w:pPr>
              <w:spacing w:before="0"/>
              <w:rPr>
                <w:rFonts w:ascii="Arial" w:hAnsi="Arial" w:cs="FrankRuehl"/>
                <w:b/>
                <w:rtl/>
              </w:rPr>
            </w:pPr>
            <w:r>
              <w:rPr>
                <w:rFonts w:ascii="Arial" w:hAnsi="Arial" w:cs="FrankRuehl" w:hint="cs"/>
                <w:b/>
                <w:rtl/>
              </w:rPr>
              <w:t xml:space="preserve">26,500 </w:t>
            </w:r>
            <w:r w:rsidR="00C16D9F">
              <w:rPr>
                <w:rFonts w:ascii="Arial" w:hAnsi="Arial" w:cs="FrankRuehl" w:hint="cs"/>
                <w:b/>
                <w:rtl/>
              </w:rPr>
              <w:t xml:space="preserve">₪ </w:t>
            </w:r>
            <w:r w:rsidR="004201F1">
              <w:rPr>
                <w:rFonts w:ascii="Arial" w:hAnsi="Arial" w:cs="FrankRuehl" w:hint="cs"/>
                <w:b/>
                <w:rtl/>
              </w:rPr>
              <w:t xml:space="preserve">כולל מע"מ </w:t>
            </w:r>
          </w:p>
        </w:tc>
      </w:tr>
      <w:tr w:rsidR="00BE09AF" w:rsidRPr="00B95F1B" w:rsidTr="006131CC">
        <w:tc>
          <w:tcPr>
            <w:tcW w:w="2680" w:type="dxa"/>
            <w:shd w:val="clear" w:color="auto" w:fill="F1F1EB"/>
          </w:tcPr>
          <w:p w:rsidR="00BE09AF" w:rsidRPr="00B95F1B" w:rsidRDefault="00BE09AF" w:rsidP="004E3327">
            <w:pPr>
              <w:spacing w:before="0" w:line="360" w:lineRule="auto"/>
              <w:rPr>
                <w:rFonts w:ascii="Arial" w:hAnsi="Arial" w:cs="FrankRuehl"/>
                <w:bCs/>
                <w:rtl/>
              </w:rPr>
            </w:pPr>
            <w:r w:rsidRPr="00B95F1B">
              <w:rPr>
                <w:rFonts w:ascii="Arial" w:hAnsi="Arial" w:cs="FrankRuehl" w:hint="cs"/>
                <w:bCs/>
                <w:rtl/>
              </w:rPr>
              <w:t xml:space="preserve">תקופת ההתקשרות: </w:t>
            </w:r>
          </w:p>
        </w:tc>
        <w:tc>
          <w:tcPr>
            <w:tcW w:w="6438" w:type="dxa"/>
            <w:gridSpan w:val="2"/>
          </w:tcPr>
          <w:p w:rsidR="00BE09AF" w:rsidRPr="006131CC" w:rsidRDefault="00B42CAF" w:rsidP="00AF2FB7">
            <w:pPr>
              <w:spacing w:before="0"/>
              <w:rPr>
                <w:rFonts w:ascii="Arial" w:hAnsi="Arial" w:cs="FrankRuehl"/>
                <w:b/>
                <w:rtl/>
              </w:rPr>
            </w:pPr>
            <w:r>
              <w:rPr>
                <w:rFonts w:ascii="Arial" w:hAnsi="Arial" w:cs="FrankRuehl" w:hint="cs"/>
                <w:b/>
                <w:rtl/>
              </w:rPr>
              <w:t>31.08.2024-3</w:t>
            </w:r>
            <w:bookmarkStart w:id="0" w:name="_GoBack"/>
            <w:bookmarkEnd w:id="0"/>
            <w:r>
              <w:rPr>
                <w:rFonts w:ascii="Arial" w:hAnsi="Arial" w:cs="FrankRuehl" w:hint="cs"/>
                <w:b/>
                <w:rtl/>
              </w:rPr>
              <w:t>1.12.2025</w:t>
            </w:r>
          </w:p>
        </w:tc>
      </w:tr>
    </w:tbl>
    <w:p w:rsidR="0016106D" w:rsidRPr="00B95F1B" w:rsidRDefault="0016106D" w:rsidP="00BE09AF">
      <w:pPr>
        <w:spacing w:before="0" w:after="0" w:line="240" w:lineRule="auto"/>
        <w:rPr>
          <w:rFonts w:ascii="Arial" w:hAnsi="Arial" w:cs="FrankRuehl"/>
          <w:bCs/>
          <w:rtl/>
        </w:rPr>
      </w:pPr>
    </w:p>
    <w:p w:rsidR="00BE09AF" w:rsidRPr="00B95F1B" w:rsidRDefault="00BE09AF" w:rsidP="00BE09AF">
      <w:pPr>
        <w:spacing w:before="0" w:after="0" w:line="240" w:lineRule="auto"/>
        <w:rPr>
          <w:rFonts w:ascii="Arial" w:hAnsi="Arial" w:cs="FrankRuehl"/>
          <w:bCs/>
          <w:rtl/>
        </w:rPr>
      </w:pPr>
      <w:r w:rsidRPr="00B95F1B">
        <w:rPr>
          <w:rFonts w:ascii="Arial" w:hAnsi="Arial" w:cs="FrankRuehl" w:hint="cs"/>
          <w:bCs/>
          <w:rtl/>
        </w:rPr>
        <w:t>נימוקים כי הספק הוא ספק יחיד או כי הטובין הם טובי חוץ</w:t>
      </w:r>
    </w:p>
    <w:p w:rsidR="00BE09AF" w:rsidRPr="00257769" w:rsidRDefault="00A66736" w:rsidP="00BE09AF">
      <w:pPr>
        <w:spacing w:before="0" w:after="0" w:line="240" w:lineRule="auto"/>
        <w:rPr>
          <w:rFonts w:ascii="Arial" w:hAnsi="Arial" w:cs="FrankRuehl"/>
          <w:b/>
          <w:rtl/>
        </w:rPr>
      </w:pPr>
      <w:r w:rsidRPr="00A66736">
        <w:rPr>
          <w:rFonts w:ascii="Arial" w:hAnsi="Arial" w:cs="FrankRuehl" w:hint="cs"/>
          <w:b/>
          <w:rtl/>
        </w:rPr>
        <w:t xml:space="preserve"> 8 מצורף לקובץ זה אישור ספק יחיד</w:t>
      </w:r>
    </w:p>
    <w:p w:rsidR="00BE09AF" w:rsidRPr="00B95F1B" w:rsidRDefault="00BE09AF" w:rsidP="00BE09AF">
      <w:pPr>
        <w:spacing w:before="0" w:after="0" w:line="360" w:lineRule="auto"/>
        <w:rPr>
          <w:rFonts w:ascii="Arial" w:hAnsi="Arial" w:cs="FrankRuehl"/>
          <w:bCs/>
          <w:rtl/>
        </w:rPr>
      </w:pPr>
      <w:r w:rsidRPr="00B95F1B">
        <w:rPr>
          <w:rFonts w:ascii="Arial" w:hAnsi="Arial" w:cs="FrankRuehl" w:hint="cs"/>
          <w:bCs/>
          <w:rtl/>
        </w:rPr>
        <w:t xml:space="preserve">נא להתייחס לסעיפים הבאים: </w:t>
      </w:r>
    </w:p>
    <w:p w:rsidR="00BE09AF" w:rsidRPr="00B95F1B" w:rsidRDefault="00BE09AF" w:rsidP="00BE09AF">
      <w:pPr>
        <w:numPr>
          <w:ilvl w:val="1"/>
          <w:numId w:val="4"/>
        </w:numPr>
        <w:spacing w:before="0" w:after="0" w:line="360" w:lineRule="auto"/>
        <w:ind w:left="365" w:hanging="392"/>
        <w:contextualSpacing/>
        <w:jc w:val="both"/>
        <w:rPr>
          <w:rFonts w:ascii="Arial" w:hAnsi="Arial" w:cs="FrankRuehl"/>
          <w:b/>
          <w:rtl/>
        </w:rPr>
      </w:pPr>
      <w:r w:rsidRPr="00B95F1B">
        <w:rPr>
          <w:rFonts w:ascii="Arial" w:hAnsi="Arial" w:cs="FrankRuehl" w:hint="cs"/>
          <w:bCs/>
          <w:rtl/>
        </w:rPr>
        <w:t>האמצעים שבהם נערכו בדיקות לאיתור ספקים נוספים והכנת חוות דעת</w:t>
      </w:r>
      <w:r w:rsidRPr="00B95F1B">
        <w:rPr>
          <w:rFonts w:ascii="Arial" w:hAnsi="Arial" w:cs="FrankRuehl" w:hint="cs"/>
          <w:b/>
          <w:rtl/>
        </w:rPr>
        <w:t xml:space="preserve"> כולל פירוט מקורות מידע ופעולות שננקטו (לדוגמה חיפוש באינטרנט, התכתבות עם ספקים, פגישה או שיחה עם ספקים וכדומה).</w:t>
      </w:r>
    </w:p>
    <w:p w:rsidR="00BE09AF" w:rsidRPr="00B95F1B" w:rsidRDefault="00BE09AF" w:rsidP="00BE09AF">
      <w:pPr>
        <w:numPr>
          <w:ilvl w:val="1"/>
          <w:numId w:val="4"/>
        </w:numPr>
        <w:spacing w:before="0" w:after="0" w:line="360" w:lineRule="auto"/>
        <w:ind w:left="365" w:hanging="392"/>
        <w:contextualSpacing/>
        <w:jc w:val="both"/>
        <w:rPr>
          <w:rFonts w:ascii="Arial" w:hAnsi="Arial" w:cs="FrankRuehl"/>
          <w:b/>
          <w:rtl/>
        </w:rPr>
      </w:pPr>
      <w:r w:rsidRPr="00B95F1B">
        <w:rPr>
          <w:rFonts w:ascii="Arial" w:hAnsi="Arial" w:cs="FrankRuehl" w:hint="cs"/>
          <w:bCs/>
          <w:rtl/>
        </w:rPr>
        <w:t>ממצאי הבדיקה</w:t>
      </w:r>
      <w:r w:rsidRPr="00B95F1B">
        <w:rPr>
          <w:rFonts w:ascii="Arial" w:hAnsi="Arial" w:cs="FrankRuehl" w:hint="cs"/>
          <w:b/>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BE09AF" w:rsidRPr="00B95F1B" w:rsidRDefault="00BE09AF" w:rsidP="00BE09AF">
      <w:pPr>
        <w:numPr>
          <w:ilvl w:val="1"/>
          <w:numId w:val="4"/>
        </w:numPr>
        <w:spacing w:before="0" w:after="0" w:line="360" w:lineRule="auto"/>
        <w:ind w:left="365" w:hanging="392"/>
        <w:contextualSpacing/>
        <w:jc w:val="both"/>
        <w:rPr>
          <w:rFonts w:ascii="Arial" w:hAnsi="Arial" w:cs="FrankRuehl"/>
          <w:bCs/>
          <w:rtl/>
        </w:rPr>
      </w:pPr>
      <w:r w:rsidRPr="00B95F1B">
        <w:rPr>
          <w:rFonts w:ascii="Arial" w:hAnsi="Arial" w:cs="FrankRuehl" w:hint="cs"/>
          <w:b/>
          <w:rtl/>
        </w:rPr>
        <w:t>נימוקים והערות נוספות</w:t>
      </w:r>
      <w:r w:rsidRPr="00B95F1B">
        <w:rPr>
          <w:rFonts w:ascii="Arial" w:hAnsi="Arial" w:cs="FrankRuehl" w:hint="cs"/>
          <w:bCs/>
          <w:rtl/>
        </w:rPr>
        <w:t>.</w:t>
      </w:r>
    </w:p>
    <w:p w:rsidR="00BE09AF" w:rsidRPr="00B95F1B" w:rsidRDefault="00BE09AF" w:rsidP="00BE09AF">
      <w:pPr>
        <w:spacing w:before="0" w:after="0" w:line="240" w:lineRule="auto"/>
        <w:rPr>
          <w:rFonts w:ascii="Arial" w:hAnsi="Arial" w:cs="FrankRuehl"/>
          <w:b/>
          <w:rtl/>
        </w:rPr>
      </w:pPr>
    </w:p>
    <w:tbl>
      <w:tblPr>
        <w:tblStyle w:val="2"/>
        <w:bidiVisual/>
        <w:tblW w:w="0" w:type="auto"/>
        <w:tblInd w:w="-3" w:type="dxa"/>
        <w:tblLook w:val="01E0" w:firstRow="1" w:lastRow="1" w:firstColumn="1" w:lastColumn="1" w:noHBand="0" w:noVBand="0"/>
      </w:tblPr>
      <w:tblGrid>
        <w:gridCol w:w="8923"/>
      </w:tblGrid>
      <w:tr w:rsidR="00BE09AF" w:rsidRPr="00B95F1B" w:rsidTr="00EC6AEA">
        <w:trPr>
          <w:trHeight w:val="1451"/>
        </w:trPr>
        <w:tc>
          <w:tcPr>
            <w:tcW w:w="9149" w:type="dxa"/>
          </w:tcPr>
          <w:p w:rsidR="00492A0D" w:rsidRDefault="00492A0D" w:rsidP="00492A0D">
            <w:pPr>
              <w:spacing w:before="0" w:line="360" w:lineRule="auto"/>
              <w:jc w:val="both"/>
              <w:rPr>
                <w:rFonts w:ascii="Arial" w:hAnsi="Arial" w:cs="FrankRuehl"/>
                <w:b/>
                <w:rtl/>
              </w:rPr>
            </w:pPr>
          </w:p>
          <w:p w:rsidR="00EC6AEA" w:rsidRDefault="00EC6AEA" w:rsidP="00EC6AEA">
            <w:pPr>
              <w:pStyle w:val="ab"/>
              <w:numPr>
                <w:ilvl w:val="0"/>
                <w:numId w:val="7"/>
              </w:numPr>
              <w:spacing w:before="0" w:line="360" w:lineRule="auto"/>
              <w:jc w:val="both"/>
              <w:rPr>
                <w:rFonts w:ascii="Arial" w:hAnsi="Arial" w:cs="FrankRuehl"/>
                <w:b/>
              </w:rPr>
            </w:pPr>
            <w:r w:rsidRPr="00492A0D">
              <w:rPr>
                <w:rFonts w:ascii="Arial" w:hAnsi="Arial" w:cs="FrankRuehl"/>
                <w:b/>
                <w:rtl/>
              </w:rPr>
              <w:t xml:space="preserve">רשות המים רכשה בשנת 2004 עבור עובדי שירות הידרולוגי בירושלים תוכנה לבניית מודלים סטטיסטיים </w:t>
            </w:r>
            <w:proofErr w:type="spellStart"/>
            <w:r w:rsidRPr="00492A0D">
              <w:rPr>
                <w:rFonts w:ascii="Arial" w:hAnsi="Arial" w:cs="FrankRuehl"/>
                <w:b/>
              </w:rPr>
              <w:t>Matlab</w:t>
            </w:r>
            <w:proofErr w:type="spellEnd"/>
            <w:r w:rsidR="00117CB7">
              <w:rPr>
                <w:rFonts w:ascii="Arial" w:hAnsi="Arial" w:cs="FrankRuehl" w:hint="cs"/>
                <w:b/>
                <w:rtl/>
              </w:rPr>
              <w:t>.</w:t>
            </w:r>
          </w:p>
          <w:p w:rsidR="00126E07" w:rsidRDefault="00492A0D" w:rsidP="00126E07">
            <w:pPr>
              <w:pStyle w:val="ab"/>
              <w:numPr>
                <w:ilvl w:val="0"/>
                <w:numId w:val="7"/>
              </w:numPr>
              <w:spacing w:before="0" w:line="360" w:lineRule="auto"/>
              <w:jc w:val="both"/>
              <w:rPr>
                <w:rFonts w:ascii="Arial" w:hAnsi="Arial" w:cs="FrankRuehl"/>
                <w:b/>
              </w:rPr>
            </w:pPr>
            <w:r w:rsidRPr="00492A0D">
              <w:rPr>
                <w:rFonts w:ascii="Arial" w:hAnsi="Arial" w:cs="FrankRuehl"/>
                <w:b/>
                <w:rtl/>
              </w:rPr>
              <w:t xml:space="preserve">חברת </w:t>
            </w:r>
            <w:proofErr w:type="spellStart"/>
            <w:r w:rsidRPr="00492A0D">
              <w:rPr>
                <w:rFonts w:ascii="Arial" w:hAnsi="Arial" w:cs="FrankRuehl"/>
                <w:b/>
                <w:rtl/>
              </w:rPr>
              <w:t>סיסטמטיקס</w:t>
            </w:r>
            <w:proofErr w:type="spellEnd"/>
            <w:r w:rsidRPr="00492A0D">
              <w:rPr>
                <w:rFonts w:ascii="Arial" w:hAnsi="Arial" w:cs="FrankRuehl"/>
                <w:b/>
                <w:rtl/>
              </w:rPr>
              <w:t xml:space="preserve"> בע"</w:t>
            </w:r>
            <w:r w:rsidR="00126E07">
              <w:rPr>
                <w:rFonts w:ascii="Arial" w:hAnsi="Arial" w:cs="FrankRuehl"/>
                <w:b/>
                <w:rtl/>
              </w:rPr>
              <w:t>מ היא משווק היחיד התוכנה בישראל</w:t>
            </w:r>
            <w:r w:rsidR="00126E07">
              <w:rPr>
                <w:rFonts w:ascii="Arial" w:hAnsi="Arial" w:cs="FrankRuehl" w:hint="cs"/>
                <w:b/>
                <w:rtl/>
              </w:rPr>
              <w:t>.</w:t>
            </w:r>
          </w:p>
          <w:p w:rsidR="0052753D" w:rsidRPr="00EC6AEA" w:rsidRDefault="00492A0D" w:rsidP="00126E07">
            <w:pPr>
              <w:pStyle w:val="ab"/>
              <w:spacing w:before="0" w:line="360" w:lineRule="auto"/>
              <w:jc w:val="both"/>
              <w:rPr>
                <w:rFonts w:ascii="Arial" w:hAnsi="Arial" w:cs="FrankRuehl"/>
                <w:b/>
                <w:rtl/>
              </w:rPr>
            </w:pPr>
            <w:r w:rsidRPr="00492A0D">
              <w:rPr>
                <w:rFonts w:ascii="Arial" w:hAnsi="Arial" w:cs="FrankRuehl"/>
                <w:b/>
                <w:rtl/>
              </w:rPr>
              <w:t xml:space="preserve">(מצ"ב אישור מארצות הברית המעיד שחברת </w:t>
            </w:r>
            <w:proofErr w:type="spellStart"/>
            <w:r w:rsidRPr="00492A0D">
              <w:rPr>
                <w:rFonts w:ascii="Arial" w:hAnsi="Arial" w:cs="FrankRuehl"/>
                <w:b/>
                <w:rtl/>
              </w:rPr>
              <w:t>סיסטמטיקס</w:t>
            </w:r>
            <w:proofErr w:type="spellEnd"/>
            <w:r w:rsidRPr="00492A0D">
              <w:rPr>
                <w:rFonts w:ascii="Arial" w:hAnsi="Arial" w:cs="FrankRuehl"/>
                <w:b/>
                <w:rtl/>
              </w:rPr>
              <w:t xml:space="preserve"> הינה משווק מורשה לשיווק התוכנה בארץ – </w:t>
            </w:r>
            <w:r w:rsidRPr="00126E07">
              <w:rPr>
                <w:rFonts w:asciiTheme="majorBidi" w:hAnsiTheme="majorBidi" w:cstheme="majorBidi"/>
                <w:b/>
              </w:rPr>
              <w:t>Authorized reseller in Israel for The Math Works.</w:t>
            </w:r>
            <w:r w:rsidR="00126E07" w:rsidRPr="00126E07">
              <w:rPr>
                <w:rFonts w:asciiTheme="majorBidi" w:hAnsiTheme="majorBidi" w:cstheme="majorBidi"/>
                <w:b/>
              </w:rPr>
              <w:t xml:space="preserve"> </w:t>
            </w:r>
            <w:r w:rsidR="00126E07">
              <w:rPr>
                <w:rFonts w:asciiTheme="majorBidi" w:hAnsiTheme="majorBidi" w:cstheme="majorBidi" w:hint="cs"/>
                <w:b/>
                <w:rtl/>
              </w:rPr>
              <w:t>)</w:t>
            </w:r>
          </w:p>
        </w:tc>
      </w:tr>
    </w:tbl>
    <w:p w:rsidR="00BE09AF" w:rsidRPr="00B95F1B" w:rsidRDefault="00BE09AF" w:rsidP="00BE09AF">
      <w:pPr>
        <w:spacing w:before="0" w:after="0" w:line="240" w:lineRule="auto"/>
        <w:rPr>
          <w:rFonts w:ascii="Arial" w:hAnsi="Arial" w:cs="FrankRuehl"/>
          <w:b/>
          <w:rtl/>
        </w:rPr>
      </w:pPr>
    </w:p>
    <w:p w:rsidR="00BE09AF" w:rsidRPr="00B95F1B" w:rsidRDefault="00BE09AF" w:rsidP="00BE09AF">
      <w:pPr>
        <w:spacing w:before="0" w:after="0"/>
        <w:rPr>
          <w:rFonts w:ascii="Arial" w:hAnsi="Arial" w:cs="FrankRuehl"/>
          <w:bCs/>
          <w:rtl/>
        </w:rPr>
      </w:pPr>
      <w:r w:rsidRPr="00B95F1B">
        <w:rPr>
          <w:rFonts w:ascii="Arial" w:hAnsi="Arial" w:cs="FrankRuehl"/>
          <w:bCs/>
          <w:rtl/>
        </w:rPr>
        <w:t>לאור הנימוקים שמני</w:t>
      </w:r>
      <w:r w:rsidRPr="00B95F1B">
        <w:rPr>
          <w:rFonts w:ascii="Arial" w:hAnsi="Arial" w:cs="FrankRuehl" w:hint="cs"/>
          <w:bCs/>
          <w:rtl/>
        </w:rPr>
        <w:t>תי</w:t>
      </w:r>
      <w:r w:rsidRPr="00B95F1B">
        <w:rPr>
          <w:rFonts w:ascii="Arial" w:hAnsi="Arial" w:cs="FrankRuehl"/>
          <w:bCs/>
          <w:rtl/>
        </w:rPr>
        <w:t xml:space="preserve"> לעיל אנו מבקשים לערוך ההתקשרות בהליך </w:t>
      </w:r>
      <w:r w:rsidRPr="00B95F1B">
        <w:rPr>
          <w:rFonts w:ascii="Arial" w:hAnsi="Arial" w:cs="FrankRuehl" w:hint="cs"/>
          <w:bCs/>
          <w:rtl/>
        </w:rPr>
        <w:t>פטור ממכרז.</w:t>
      </w:r>
    </w:p>
    <w:p w:rsidR="00BE09AF" w:rsidRPr="00B95F1B" w:rsidRDefault="00BE09AF" w:rsidP="00BE09AF">
      <w:pPr>
        <w:spacing w:before="0" w:after="0"/>
        <w:rPr>
          <w:rFonts w:ascii="Arial" w:hAnsi="Arial" w:cs="FrankRuehl"/>
          <w:bCs/>
          <w:rtl/>
        </w:rPr>
      </w:pPr>
      <w:r w:rsidRPr="00B95F1B">
        <w:rPr>
          <w:rFonts w:ascii="Arial" w:hAnsi="Arial" w:cs="FrankRuehl" w:hint="cs"/>
          <w:bCs/>
          <w:rtl/>
        </w:rPr>
        <w:t>חוות דעתי זו ניתנת מתוקף היותי הסמכות המקצועית לנושא זה.</w:t>
      </w:r>
    </w:p>
    <w:p w:rsidR="00BE09AF" w:rsidRPr="00B95F1B" w:rsidRDefault="00BE09AF" w:rsidP="00BE09AF">
      <w:pPr>
        <w:spacing w:before="0" w:after="0"/>
        <w:rPr>
          <w:rFonts w:ascii="Times New Roman" w:hAnsi="Times New Roman" w:cs="FrankRuehl"/>
          <w:rtl/>
        </w:rPr>
      </w:pPr>
      <w:r w:rsidRPr="00B95F1B">
        <w:rPr>
          <w:rFonts w:ascii="Arial" w:hAnsi="Arial" w:cs="FrankRuehl" w:hint="cs"/>
          <w:bCs/>
          <w:rtl/>
        </w:rPr>
        <w:t>בכבוד רב,</w:t>
      </w:r>
      <w:r w:rsidRPr="00B95F1B">
        <w:rPr>
          <w:rFonts w:ascii="Arial" w:hAnsi="Arial" w:cs="FrankRuehl" w:hint="cs"/>
          <w:b/>
          <w:rtl/>
        </w:rPr>
        <w:t xml:space="preserve">                                               </w:t>
      </w:r>
      <w:r w:rsidRPr="00B95F1B">
        <w:rPr>
          <w:rFonts w:ascii="Times New Roman" w:hAnsi="Times New Roman" w:cs="FrankRuehl" w:hint="cs"/>
          <w:rtl/>
        </w:rPr>
        <w:tab/>
      </w:r>
      <w:r w:rsidRPr="00B95F1B">
        <w:rPr>
          <w:rFonts w:ascii="Times New Roman" w:hAnsi="Times New Roman" w:cs="FrankRuehl" w:hint="cs"/>
          <w:rtl/>
        </w:rPr>
        <w:tab/>
      </w:r>
      <w:r w:rsidRPr="00B95F1B">
        <w:rPr>
          <w:rFonts w:ascii="Times New Roman" w:hAnsi="Times New Roman" w:cs="FrankRuehl" w:hint="cs"/>
          <w:rtl/>
        </w:rPr>
        <w:tab/>
      </w:r>
    </w:p>
    <w:tbl>
      <w:tblPr>
        <w:tblStyle w:val="2"/>
        <w:bidiVisual/>
        <w:tblW w:w="0" w:type="auto"/>
        <w:tblLook w:val="01E0" w:firstRow="1" w:lastRow="1" w:firstColumn="1" w:lastColumn="1" w:noHBand="0" w:noVBand="0"/>
      </w:tblPr>
      <w:tblGrid>
        <w:gridCol w:w="3119"/>
        <w:gridCol w:w="3531"/>
        <w:gridCol w:w="2270"/>
      </w:tblGrid>
      <w:tr w:rsidR="00BE09AF" w:rsidRPr="00B95F1B" w:rsidTr="004E3327">
        <w:trPr>
          <w:trHeight w:val="385"/>
        </w:trPr>
        <w:tc>
          <w:tcPr>
            <w:tcW w:w="3267" w:type="dxa"/>
          </w:tcPr>
          <w:p w:rsidR="00BE09AF" w:rsidRPr="00B95F1B" w:rsidRDefault="004201F1" w:rsidP="004E3327">
            <w:pPr>
              <w:spacing w:before="0"/>
              <w:jc w:val="center"/>
              <w:rPr>
                <w:rFonts w:ascii="Times New Roman" w:hAnsi="Times New Roman" w:cs="FrankRuehl"/>
                <w:rtl/>
              </w:rPr>
            </w:pPr>
            <w:r>
              <w:rPr>
                <w:rFonts w:ascii="Times New Roman" w:hAnsi="Times New Roman" w:cs="FrankRuehl" w:hint="cs"/>
                <w:rtl/>
              </w:rPr>
              <w:t>ליאור שמש</w:t>
            </w:r>
          </w:p>
          <w:p w:rsidR="00BE09AF" w:rsidRPr="00B95F1B" w:rsidRDefault="00BE09AF" w:rsidP="004E3327">
            <w:pPr>
              <w:spacing w:before="0"/>
              <w:jc w:val="center"/>
              <w:rPr>
                <w:rFonts w:ascii="Times New Roman" w:hAnsi="Times New Roman" w:cs="FrankRuehl"/>
                <w:rtl/>
              </w:rPr>
            </w:pPr>
          </w:p>
        </w:tc>
        <w:tc>
          <w:tcPr>
            <w:tcW w:w="3705" w:type="dxa"/>
          </w:tcPr>
          <w:p w:rsidR="004201F1" w:rsidRPr="004201F1" w:rsidRDefault="004201F1" w:rsidP="004201F1">
            <w:pPr>
              <w:spacing w:before="0"/>
              <w:jc w:val="center"/>
              <w:rPr>
                <w:rFonts w:ascii="Times New Roman" w:hAnsi="Times New Roman" w:cs="FrankRuehl"/>
                <w:rtl/>
              </w:rPr>
            </w:pPr>
            <w:r w:rsidRPr="004201F1">
              <w:rPr>
                <w:rFonts w:ascii="Times New Roman" w:hAnsi="Times New Roman" w:cs="FrankRuehl"/>
                <w:rtl/>
              </w:rPr>
              <w:t>מנהל תחום בכיר טכנולוגיה ותשתית</w:t>
            </w:r>
          </w:p>
          <w:p w:rsidR="00BE09AF" w:rsidRPr="00B95F1B" w:rsidRDefault="004201F1" w:rsidP="004201F1">
            <w:pPr>
              <w:spacing w:before="0"/>
              <w:jc w:val="center"/>
              <w:rPr>
                <w:rFonts w:ascii="Times New Roman" w:hAnsi="Times New Roman" w:cs="FrankRuehl"/>
                <w:rtl/>
              </w:rPr>
            </w:pPr>
            <w:r w:rsidRPr="004201F1">
              <w:rPr>
                <w:rFonts w:ascii="Times New Roman" w:hAnsi="Times New Roman" w:cs="FrankRuehl"/>
                <w:rtl/>
              </w:rPr>
              <w:t>טכנולוגיות דיגיטליות ומידע</w:t>
            </w:r>
          </w:p>
        </w:tc>
        <w:tc>
          <w:tcPr>
            <w:tcW w:w="2291" w:type="dxa"/>
          </w:tcPr>
          <w:p w:rsidR="00BE09AF" w:rsidRPr="00B95F1B" w:rsidRDefault="005B59AD" w:rsidP="004E3327">
            <w:pPr>
              <w:spacing w:before="0"/>
              <w:jc w:val="center"/>
              <w:rPr>
                <w:rFonts w:ascii="Times New Roman" w:hAnsi="Times New Roman" w:cs="FrankRuehl"/>
                <w:rtl/>
              </w:rPr>
            </w:pPr>
            <w:r>
              <w:rPr>
                <w:noProof/>
              </w:rPr>
              <w:drawing>
                <wp:inline distT="0" distB="0" distL="0" distR="0" wp14:anchorId="44E63338" wp14:editId="4E47D54B">
                  <wp:extent cx="1097280" cy="847090"/>
                  <wp:effectExtent l="0" t="0" r="7620" b="0"/>
                  <wp:docPr id="1" name="תמונה 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097280" cy="847090"/>
                          </a:xfrm>
                          <a:prstGeom prst="rect">
                            <a:avLst/>
                          </a:prstGeom>
                          <a:noFill/>
                          <a:ln>
                            <a:noFill/>
                          </a:ln>
                        </pic:spPr>
                      </pic:pic>
                    </a:graphicData>
                  </a:graphic>
                </wp:inline>
              </w:drawing>
            </w:r>
          </w:p>
        </w:tc>
      </w:tr>
      <w:tr w:rsidR="00BE09AF" w:rsidRPr="00B95F1B" w:rsidTr="006131CC">
        <w:trPr>
          <w:trHeight w:val="415"/>
        </w:trPr>
        <w:tc>
          <w:tcPr>
            <w:tcW w:w="3267" w:type="dxa"/>
            <w:shd w:val="clear" w:color="auto" w:fill="F1F1EB"/>
          </w:tcPr>
          <w:p w:rsidR="00BE09AF" w:rsidRPr="00B95F1B" w:rsidRDefault="004E3327" w:rsidP="004E3327">
            <w:pPr>
              <w:spacing w:before="0"/>
              <w:jc w:val="center"/>
              <w:rPr>
                <w:rFonts w:ascii="Times New Roman" w:hAnsi="Times New Roman" w:cs="FrankRuehl"/>
                <w:bCs/>
                <w:rtl/>
              </w:rPr>
            </w:pPr>
            <w:r>
              <w:rPr>
                <w:rFonts w:ascii="Arial" w:hAnsi="Arial" w:cs="FrankRuehl" w:hint="cs"/>
                <w:bCs/>
                <w:rtl/>
              </w:rPr>
              <w:t>שם בעל הסמכות המקצועית</w:t>
            </w:r>
          </w:p>
        </w:tc>
        <w:tc>
          <w:tcPr>
            <w:tcW w:w="3705" w:type="dxa"/>
            <w:shd w:val="clear" w:color="auto" w:fill="F1F1EB"/>
          </w:tcPr>
          <w:p w:rsidR="00BE09AF" w:rsidRPr="00B95F1B" w:rsidRDefault="00BE09AF" w:rsidP="004E3327">
            <w:pPr>
              <w:spacing w:before="0"/>
              <w:jc w:val="center"/>
              <w:rPr>
                <w:rFonts w:ascii="Times New Roman" w:hAnsi="Times New Roman" w:cs="FrankRuehl"/>
                <w:bCs/>
                <w:rtl/>
              </w:rPr>
            </w:pPr>
            <w:r w:rsidRPr="00B95F1B">
              <w:rPr>
                <w:rFonts w:ascii="Arial" w:hAnsi="Arial" w:cs="FrankRuehl" w:hint="cs"/>
                <w:bCs/>
                <w:highlight w:val="lightGray"/>
                <w:rtl/>
              </w:rPr>
              <w:t xml:space="preserve">תפקיד </w:t>
            </w:r>
            <w:r w:rsidR="004E3327">
              <w:rPr>
                <w:rFonts w:ascii="Arial" w:hAnsi="Arial" w:cs="FrankRuehl" w:hint="cs"/>
                <w:bCs/>
                <w:rtl/>
              </w:rPr>
              <w:t>בעל הסמכות המקצועית</w:t>
            </w:r>
          </w:p>
        </w:tc>
        <w:tc>
          <w:tcPr>
            <w:tcW w:w="2291" w:type="dxa"/>
            <w:shd w:val="clear" w:color="auto" w:fill="F1F1EB"/>
          </w:tcPr>
          <w:p w:rsidR="00BE09AF" w:rsidRPr="00B95F1B" w:rsidRDefault="00BE09AF" w:rsidP="004E3327">
            <w:pPr>
              <w:spacing w:before="0"/>
              <w:jc w:val="center"/>
              <w:rPr>
                <w:rFonts w:ascii="Times New Roman" w:hAnsi="Times New Roman" w:cs="FrankRuehl"/>
                <w:bCs/>
                <w:rtl/>
              </w:rPr>
            </w:pPr>
            <w:r w:rsidRPr="00B95F1B">
              <w:rPr>
                <w:rFonts w:ascii="Arial" w:hAnsi="Arial" w:cs="FrankRuehl" w:hint="cs"/>
                <w:bCs/>
                <w:highlight w:val="lightGray"/>
                <w:rtl/>
              </w:rPr>
              <w:t>חתימה</w:t>
            </w:r>
          </w:p>
        </w:tc>
      </w:tr>
    </w:tbl>
    <w:p w:rsidR="00BE09AF" w:rsidRPr="00270488" w:rsidRDefault="00BE09AF" w:rsidP="00BE09AF">
      <w:pPr>
        <w:keepNext/>
        <w:overflowPunct w:val="0"/>
        <w:autoSpaceDE w:val="0"/>
        <w:autoSpaceDN w:val="0"/>
        <w:adjustRightInd w:val="0"/>
        <w:spacing w:before="0" w:after="0" w:line="240" w:lineRule="auto"/>
        <w:jc w:val="both"/>
        <w:textAlignment w:val="baseline"/>
        <w:rPr>
          <w:rFonts w:ascii="Agency FB" w:hAnsi="Agency FB" w:cs="FrankRuehl"/>
          <w:b/>
          <w:bCs/>
          <w:sz w:val="28"/>
          <w:szCs w:val="28"/>
        </w:rPr>
      </w:pPr>
    </w:p>
    <w:p w:rsidR="00D57B05" w:rsidRDefault="00D57B05"/>
    <w:sectPr w:rsidR="00D57B05" w:rsidSect="004E3327">
      <w:headerReference w:type="default" r:id="rId12"/>
      <w:footerReference w:type="even" r:id="rId13"/>
      <w:footerReference w:type="default" r:id="rId14"/>
      <w:pgSz w:w="11907" w:h="16840" w:code="9"/>
      <w:pgMar w:top="426" w:right="1133" w:bottom="1276" w:left="1560" w:header="709" w:footer="709" w:gutter="284"/>
      <w:pgNumType w:start="1"/>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66D05" w:rsidRDefault="00166D05">
      <w:pPr>
        <w:spacing w:before="0" w:after="0" w:line="240" w:lineRule="auto"/>
      </w:pPr>
      <w:r>
        <w:separator/>
      </w:r>
    </w:p>
  </w:endnote>
  <w:endnote w:type="continuationSeparator" w:id="0">
    <w:p w:rsidR="00166D05" w:rsidRDefault="00166D05">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gency FB">
    <w:altName w:val="Malgun Gothic"/>
    <w:charset w:val="00"/>
    <w:family w:val="swiss"/>
    <w:pitch w:val="variable"/>
    <w:sig w:usb0="00000003" w:usb1="00000000" w:usb2="00000000" w:usb3="00000000" w:csb0="00000001" w:csb1="00000000"/>
  </w:font>
  <w:font w:name="Monotype Hadassah">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E3327" w:rsidRDefault="004E3327">
    <w:pPr>
      <w:pStyle w:val="a3"/>
      <w:framePr w:wrap="around" w:vAnchor="text" w:hAnchor="margin" w:xAlign="center" w:y="1"/>
      <w:rPr>
        <w:rStyle w:val="a5"/>
        <w:rtl/>
      </w:rPr>
    </w:pPr>
    <w:r>
      <w:rPr>
        <w:rStyle w:val="a5"/>
        <w:rtl/>
      </w:rPr>
      <w:fldChar w:fldCharType="begin"/>
    </w:r>
    <w:r>
      <w:rPr>
        <w:rStyle w:val="a5"/>
      </w:rPr>
      <w:instrText xml:space="preserve">PAGE  </w:instrText>
    </w:r>
    <w:r>
      <w:rPr>
        <w:rStyle w:val="a5"/>
        <w:rtl/>
      </w:rPr>
      <w:fldChar w:fldCharType="separate"/>
    </w:r>
    <w:r>
      <w:rPr>
        <w:rStyle w:val="a5"/>
        <w:noProof/>
        <w:rtl/>
      </w:rPr>
      <w:t>18</w:t>
    </w:r>
    <w:r>
      <w:rPr>
        <w:rStyle w:val="a5"/>
        <w:rtl/>
      </w:rPr>
      <w:fldChar w:fldCharType="end"/>
    </w:r>
  </w:p>
  <w:p w:rsidR="004E3327" w:rsidRDefault="004E3327">
    <w:pPr>
      <w:pStyle w:val="a3"/>
      <w:rPr>
        <w:rtl/>
      </w:rPr>
    </w:pPr>
  </w:p>
  <w:p w:rsidR="004E3327" w:rsidRDefault="004E3327"/>
  <w:p w:rsidR="004E3327" w:rsidRDefault="004E3327"/>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283234164"/>
      <w:docPartObj>
        <w:docPartGallery w:val="Page Numbers (Bottom of Page)"/>
        <w:docPartUnique/>
      </w:docPartObj>
    </w:sdtPr>
    <w:sdtEndPr>
      <w:rPr>
        <w:cs/>
      </w:rPr>
    </w:sdtEndPr>
    <w:sdtContent>
      <w:p w:rsidR="004E3327" w:rsidRDefault="004E3327">
        <w:pPr>
          <w:pStyle w:val="a3"/>
          <w:jc w:val="center"/>
          <w:rPr>
            <w:rtl/>
            <w:cs/>
          </w:rPr>
        </w:pPr>
        <w:r>
          <w:fldChar w:fldCharType="begin"/>
        </w:r>
        <w:r>
          <w:rPr>
            <w:rtl/>
            <w:cs/>
          </w:rPr>
          <w:instrText>PAGE   \* MERGEFORMAT</w:instrText>
        </w:r>
        <w:r>
          <w:fldChar w:fldCharType="separate"/>
        </w:r>
        <w:r w:rsidR="00B42CAF" w:rsidRPr="00B42CAF">
          <w:rPr>
            <w:noProof/>
            <w:rtl/>
            <w:lang w:val="he-IL"/>
          </w:rPr>
          <w:t>2</w:t>
        </w:r>
        <w:r>
          <w:fldChar w:fldCharType="end"/>
        </w:r>
      </w:p>
    </w:sdtContent>
  </w:sdt>
  <w:p w:rsidR="004E3327" w:rsidRDefault="004E3327"/>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66D05" w:rsidRDefault="00166D05">
      <w:pPr>
        <w:spacing w:before="0" w:after="0" w:line="240" w:lineRule="auto"/>
      </w:pPr>
      <w:r>
        <w:separator/>
      </w:r>
    </w:p>
  </w:footnote>
  <w:footnote w:type="continuationSeparator" w:id="0">
    <w:p w:rsidR="00166D05" w:rsidRDefault="00166D05">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E3327" w:rsidRDefault="004E3327" w:rsidP="004E3327">
    <w:pPr>
      <w:pStyle w:val="a6"/>
      <w:tabs>
        <w:tab w:val="clear" w:pos="4153"/>
        <w:tab w:val="clear" w:pos="8306"/>
        <w:tab w:val="left" w:pos="1993"/>
      </w:tabs>
      <w:rPr>
        <w:rtl/>
      </w:rPr>
    </w:pPr>
    <w:r>
      <w:rPr>
        <w:noProof/>
      </w:rPr>
      <w:drawing>
        <wp:anchor distT="0" distB="0" distL="114300" distR="114300" simplePos="0" relativeHeight="251659264" behindDoc="1" locked="0" layoutInCell="1" allowOverlap="1" wp14:anchorId="1014CCE4" wp14:editId="1014CCE5">
          <wp:simplePos x="0" y="0"/>
          <wp:positionH relativeFrom="column">
            <wp:posOffset>-448945</wp:posOffset>
          </wp:positionH>
          <wp:positionV relativeFrom="paragraph">
            <wp:posOffset>-78105</wp:posOffset>
          </wp:positionV>
          <wp:extent cx="6336665" cy="751840"/>
          <wp:effectExtent l="0" t="0" r="6985" b="0"/>
          <wp:wrapSquare wrapText="bothSides"/>
          <wp:docPr id="5" name="תמונה 5"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7"/>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336665" cy="7518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E3327" w:rsidRDefault="004E3327" w:rsidP="004E3327">
    <w:pPr>
      <w:pStyle w:val="a6"/>
      <w:spacing w:before="240" w:after="120"/>
      <w:ind w:hanging="1235"/>
      <w:rPr>
        <w:rFonts w:ascii="Arial" w:hAnsi="Arial" w:cs="FrankRuehl"/>
        <w:b/>
        <w:bCs/>
        <w:color w:val="003399"/>
        <w:rtl/>
      </w:rPr>
    </w:pPr>
  </w:p>
  <w:p w:rsidR="004E3327" w:rsidRPr="003A5169" w:rsidRDefault="004E3327" w:rsidP="004E3327">
    <w:pPr>
      <w:pStyle w:val="a6"/>
      <w:spacing w:before="240" w:after="120"/>
      <w:ind w:hanging="1235"/>
      <w:rPr>
        <w:rFonts w:ascii="Arial" w:hAnsi="Arial" w:cs="FrankRuehl"/>
        <w:b/>
        <w:bCs/>
        <w:color w:val="003399"/>
        <w:rtl/>
      </w:rPr>
    </w:pPr>
    <w:r>
      <w:rPr>
        <w:rFonts w:ascii="Arial" w:hAnsi="Arial" w:cs="FrankRuehl" w:hint="cs"/>
        <w:b/>
        <w:bCs/>
        <w:color w:val="003399"/>
        <w:rtl/>
      </w:rPr>
      <w:t xml:space="preserve">                    </w:t>
    </w:r>
    <w:r w:rsidRPr="001E7F65">
      <w:rPr>
        <w:rFonts w:ascii="Arial" w:hAnsi="Arial" w:cs="FrankRuehl"/>
        <w:b/>
        <w:bCs/>
        <w:color w:val="003399"/>
        <w:rtl/>
      </w:rPr>
      <w:t>יחידת מכרזים והתקשרויות</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3157CD"/>
    <w:multiLevelType w:val="hybridMultilevel"/>
    <w:tmpl w:val="20A474C6"/>
    <w:lvl w:ilvl="0" w:tplc="9CE22184">
      <w:numFmt w:val="bullet"/>
      <w:lvlText w:val="-"/>
      <w:lvlJc w:val="left"/>
      <w:pPr>
        <w:ind w:left="720" w:hanging="360"/>
      </w:pPr>
      <w:rPr>
        <w:rFonts w:ascii="Arial" w:eastAsia="Times New Roman" w:hAnsi="Arial" w:cs="FrankRueh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64F4564"/>
    <w:multiLevelType w:val="hybridMultilevel"/>
    <w:tmpl w:val="CA2C8CAA"/>
    <w:lvl w:ilvl="0" w:tplc="B2C83BEA">
      <w:start w:val="1"/>
      <w:numFmt w:val="hebrew1"/>
      <w:lvlText w:val="%1."/>
      <w:lvlJc w:val="left"/>
      <w:pPr>
        <w:ind w:left="1080" w:hanging="360"/>
      </w:pPr>
      <w:rPr>
        <w:rFonts w:hint="default"/>
      </w:rPr>
    </w:lvl>
    <w:lvl w:ilvl="1" w:tplc="BE58B5C0">
      <w:start w:val="1"/>
      <w:numFmt w:val="decimal"/>
      <w:lvlText w:val="%2."/>
      <w:lvlJc w:val="left"/>
      <w:pPr>
        <w:ind w:left="1800" w:hanging="360"/>
      </w:pPr>
      <w:rPr>
        <w:rFonts w:hint="default"/>
        <w:b/>
        <w:bCs/>
      </w:rPr>
    </w:lvl>
    <w:lvl w:ilvl="2" w:tplc="E2D6D3E4">
      <w:start w:val="1"/>
      <w:numFmt w:val="decimal"/>
      <w:lvlText w:val="%3)"/>
      <w:lvlJc w:val="left"/>
      <w:pPr>
        <w:ind w:left="2700" w:hanging="360"/>
      </w:pPr>
      <w:rPr>
        <w:rFonts w:hint="default"/>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1B7C1C13"/>
    <w:multiLevelType w:val="multilevel"/>
    <w:tmpl w:val="F4AE6522"/>
    <w:lvl w:ilvl="0">
      <w:start w:val="1"/>
      <w:numFmt w:val="decimal"/>
      <w:lvlText w:val="%1."/>
      <w:lvlJc w:val="left"/>
      <w:pPr>
        <w:ind w:left="1080" w:hanging="360"/>
      </w:pPr>
      <w:rPr>
        <w:rFonts w:hint="default"/>
      </w:rPr>
    </w:lvl>
    <w:lvl w:ilvl="1">
      <w:start w:val="1"/>
      <w:numFmt w:val="decimal"/>
      <w:isLgl/>
      <w:lvlText w:val="%1.%2"/>
      <w:lvlJc w:val="left"/>
      <w:pPr>
        <w:ind w:left="1102" w:hanging="360"/>
      </w:pPr>
      <w:rPr>
        <w:rFonts w:hint="default"/>
        <w:b/>
        <w:sz w:val="22"/>
        <w:szCs w:val="22"/>
      </w:rPr>
    </w:lvl>
    <w:lvl w:ilvl="2">
      <w:start w:val="1"/>
      <w:numFmt w:val="decimal"/>
      <w:isLgl/>
      <w:lvlText w:val="%1.%2.%3"/>
      <w:lvlJc w:val="left"/>
      <w:pPr>
        <w:ind w:left="1484" w:hanging="720"/>
      </w:pPr>
      <w:rPr>
        <w:rFonts w:hint="default"/>
        <w:b w:val="0"/>
        <w:bCs w:val="0"/>
        <w:sz w:val="20"/>
        <w:szCs w:val="20"/>
      </w:rPr>
    </w:lvl>
    <w:lvl w:ilvl="3">
      <w:start w:val="1"/>
      <w:numFmt w:val="decimal"/>
      <w:isLgl/>
      <w:lvlText w:val="%1.%2.%3.%4"/>
      <w:lvlJc w:val="left"/>
      <w:pPr>
        <w:ind w:left="1506" w:hanging="720"/>
      </w:pPr>
      <w:rPr>
        <w:rFonts w:hint="default"/>
        <w:b/>
      </w:rPr>
    </w:lvl>
    <w:lvl w:ilvl="4">
      <w:start w:val="1"/>
      <w:numFmt w:val="decimal"/>
      <w:isLgl/>
      <w:lvlText w:val="%1.%2.%3.%4.%5"/>
      <w:lvlJc w:val="left"/>
      <w:pPr>
        <w:ind w:left="1528" w:hanging="720"/>
      </w:pPr>
      <w:rPr>
        <w:rFonts w:hint="default"/>
        <w:b/>
      </w:rPr>
    </w:lvl>
    <w:lvl w:ilvl="5">
      <w:start w:val="1"/>
      <w:numFmt w:val="decimal"/>
      <w:isLgl/>
      <w:lvlText w:val="%1.%2.%3.%4.%5.%6"/>
      <w:lvlJc w:val="left"/>
      <w:pPr>
        <w:ind w:left="1910" w:hanging="1080"/>
      </w:pPr>
      <w:rPr>
        <w:rFonts w:hint="default"/>
        <w:b/>
      </w:rPr>
    </w:lvl>
    <w:lvl w:ilvl="6">
      <w:start w:val="1"/>
      <w:numFmt w:val="decimal"/>
      <w:isLgl/>
      <w:lvlText w:val="%1.%2.%3.%4.%5.%6.%7"/>
      <w:lvlJc w:val="left"/>
      <w:pPr>
        <w:ind w:left="1932" w:hanging="1080"/>
      </w:pPr>
      <w:rPr>
        <w:rFonts w:hint="default"/>
        <w:b/>
      </w:rPr>
    </w:lvl>
    <w:lvl w:ilvl="7">
      <w:start w:val="1"/>
      <w:numFmt w:val="decimal"/>
      <w:isLgl/>
      <w:lvlText w:val="%1.%2.%3.%4.%5.%6.%7.%8"/>
      <w:lvlJc w:val="left"/>
      <w:pPr>
        <w:ind w:left="2314" w:hanging="1440"/>
      </w:pPr>
      <w:rPr>
        <w:rFonts w:hint="default"/>
        <w:b/>
      </w:rPr>
    </w:lvl>
    <w:lvl w:ilvl="8">
      <w:start w:val="1"/>
      <w:numFmt w:val="decimal"/>
      <w:isLgl/>
      <w:lvlText w:val="%1.%2.%3.%4.%5.%6.%7.%8.%9"/>
      <w:lvlJc w:val="left"/>
      <w:pPr>
        <w:ind w:left="2336" w:hanging="1440"/>
      </w:pPr>
      <w:rPr>
        <w:rFonts w:hint="default"/>
        <w:b/>
      </w:rPr>
    </w:lvl>
  </w:abstractNum>
  <w:abstractNum w:abstractNumId="3" w15:restartNumberingAfterBreak="0">
    <w:nsid w:val="2A316137"/>
    <w:multiLevelType w:val="hybridMultilevel"/>
    <w:tmpl w:val="F9027C9E"/>
    <w:lvl w:ilvl="0" w:tplc="BC3CE676">
      <w:start w:val="1"/>
      <w:numFmt w:val="bullet"/>
      <w:lvlText w:val="-"/>
      <w:lvlJc w:val="left"/>
      <w:pPr>
        <w:ind w:left="720" w:hanging="360"/>
      </w:pPr>
      <w:rPr>
        <w:rFonts w:ascii="FrankRuehl" w:eastAsia="Times New Roman" w:hAnsi="FrankRuehl" w:cs="FrankRueh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0F4089E"/>
    <w:multiLevelType w:val="hybridMultilevel"/>
    <w:tmpl w:val="357AFA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0D2361F"/>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6" w15:restartNumberingAfterBreak="0">
    <w:nsid w:val="6E9A4B53"/>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num w:numId="1">
    <w:abstractNumId w:val="6"/>
  </w:num>
  <w:num w:numId="2">
    <w:abstractNumId w:val="2"/>
  </w:num>
  <w:num w:numId="3">
    <w:abstractNumId w:val="4"/>
  </w:num>
  <w:num w:numId="4">
    <w:abstractNumId w:val="1"/>
  </w:num>
  <w:num w:numId="5">
    <w:abstractNumId w:val="5"/>
  </w:num>
  <w:num w:numId="6">
    <w:abstractNumId w:val="0"/>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documentProtection w:edit="trackedChanges" w:formatting="1" w:enforcement="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E09AF"/>
    <w:rsid w:val="000E47B2"/>
    <w:rsid w:val="000E763E"/>
    <w:rsid w:val="00117CB7"/>
    <w:rsid w:val="00126E07"/>
    <w:rsid w:val="0016106D"/>
    <w:rsid w:val="00166D05"/>
    <w:rsid w:val="001F006E"/>
    <w:rsid w:val="0021004A"/>
    <w:rsid w:val="00252CC9"/>
    <w:rsid w:val="00257769"/>
    <w:rsid w:val="002723A0"/>
    <w:rsid w:val="002838C3"/>
    <w:rsid w:val="00381CD8"/>
    <w:rsid w:val="004201F1"/>
    <w:rsid w:val="004566A9"/>
    <w:rsid w:val="004741BE"/>
    <w:rsid w:val="00492A0D"/>
    <w:rsid w:val="004E3327"/>
    <w:rsid w:val="004E7659"/>
    <w:rsid w:val="00510658"/>
    <w:rsid w:val="0052753D"/>
    <w:rsid w:val="00527D2C"/>
    <w:rsid w:val="00543497"/>
    <w:rsid w:val="005701FF"/>
    <w:rsid w:val="005B59AD"/>
    <w:rsid w:val="005E702E"/>
    <w:rsid w:val="005F13A1"/>
    <w:rsid w:val="006131CC"/>
    <w:rsid w:val="0076637C"/>
    <w:rsid w:val="007B497E"/>
    <w:rsid w:val="007B6124"/>
    <w:rsid w:val="00807439"/>
    <w:rsid w:val="008B41A9"/>
    <w:rsid w:val="008C1124"/>
    <w:rsid w:val="008E3B86"/>
    <w:rsid w:val="008F003F"/>
    <w:rsid w:val="00A66736"/>
    <w:rsid w:val="00A76F4A"/>
    <w:rsid w:val="00A80E0F"/>
    <w:rsid w:val="00A94524"/>
    <w:rsid w:val="00AF2FB7"/>
    <w:rsid w:val="00AF314C"/>
    <w:rsid w:val="00AF4FDD"/>
    <w:rsid w:val="00B1709F"/>
    <w:rsid w:val="00B42CAF"/>
    <w:rsid w:val="00BE09AF"/>
    <w:rsid w:val="00C16D9F"/>
    <w:rsid w:val="00CD591E"/>
    <w:rsid w:val="00CE6D8B"/>
    <w:rsid w:val="00CF6D3B"/>
    <w:rsid w:val="00D05FEF"/>
    <w:rsid w:val="00D57B05"/>
    <w:rsid w:val="00D63E78"/>
    <w:rsid w:val="00D64AEB"/>
    <w:rsid w:val="00DF222B"/>
    <w:rsid w:val="00EA078E"/>
    <w:rsid w:val="00EC6AEA"/>
    <w:rsid w:val="00F44A7E"/>
    <w:rsid w:val="00F5772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AA93B0"/>
  <w15:docId w15:val="{8EF1C2CD-FE44-4A18-BFC0-FE211CA54E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E09AF"/>
    <w:pPr>
      <w:bidi/>
      <w:spacing w:before="100"/>
    </w:pPr>
    <w:rPr>
      <w:rFonts w:ascii="Calibri" w:eastAsia="Times New Roman" w:hAnsi="Calibri" w:cs="Arial"/>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aliases w:val="Footer"/>
    <w:basedOn w:val="a"/>
    <w:link w:val="a4"/>
    <w:uiPriority w:val="99"/>
    <w:rsid w:val="00BE09AF"/>
    <w:pPr>
      <w:tabs>
        <w:tab w:val="center" w:pos="4153"/>
        <w:tab w:val="right" w:pos="8306"/>
      </w:tabs>
    </w:pPr>
  </w:style>
  <w:style w:type="character" w:customStyle="1" w:styleId="a4">
    <w:name w:val="כותרת תחתונה תו"/>
    <w:aliases w:val="Footer תו"/>
    <w:basedOn w:val="a0"/>
    <w:link w:val="a3"/>
    <w:uiPriority w:val="99"/>
    <w:rsid w:val="00BE09AF"/>
    <w:rPr>
      <w:rFonts w:ascii="Calibri" w:eastAsia="Times New Roman" w:hAnsi="Calibri" w:cs="Arial"/>
      <w:sz w:val="20"/>
      <w:szCs w:val="20"/>
    </w:rPr>
  </w:style>
  <w:style w:type="character" w:styleId="a5">
    <w:name w:val="page number"/>
    <w:basedOn w:val="a0"/>
    <w:rsid w:val="00BE09AF"/>
  </w:style>
  <w:style w:type="paragraph" w:styleId="a6">
    <w:name w:val="header"/>
    <w:basedOn w:val="a"/>
    <w:link w:val="a7"/>
    <w:rsid w:val="00BE09AF"/>
    <w:pPr>
      <w:tabs>
        <w:tab w:val="center" w:pos="4153"/>
        <w:tab w:val="right" w:pos="8306"/>
      </w:tabs>
    </w:pPr>
  </w:style>
  <w:style w:type="character" w:customStyle="1" w:styleId="a7">
    <w:name w:val="כותרת עליונה תו"/>
    <w:basedOn w:val="a0"/>
    <w:link w:val="a6"/>
    <w:rsid w:val="00BE09AF"/>
    <w:rPr>
      <w:rFonts w:ascii="Calibri" w:eastAsia="Times New Roman" w:hAnsi="Calibri" w:cs="Arial"/>
      <w:sz w:val="20"/>
      <w:szCs w:val="20"/>
    </w:rPr>
  </w:style>
  <w:style w:type="table" w:customStyle="1" w:styleId="2">
    <w:name w:val="טקסט טבלה תחתונה2"/>
    <w:basedOn w:val="a1"/>
    <w:next w:val="a8"/>
    <w:rsid w:val="00BE09AF"/>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8">
    <w:name w:val="Table Grid"/>
    <w:basedOn w:val="a1"/>
    <w:uiPriority w:val="59"/>
    <w:rsid w:val="00BE09A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Balloon Text"/>
    <w:basedOn w:val="a"/>
    <w:link w:val="aa"/>
    <w:uiPriority w:val="99"/>
    <w:semiHidden/>
    <w:unhideWhenUsed/>
    <w:rsid w:val="002838C3"/>
    <w:pPr>
      <w:spacing w:before="0" w:after="0" w:line="240" w:lineRule="auto"/>
    </w:pPr>
    <w:rPr>
      <w:rFonts w:ascii="Tahoma" w:hAnsi="Tahoma" w:cs="Tahoma"/>
      <w:sz w:val="16"/>
      <w:szCs w:val="16"/>
    </w:rPr>
  </w:style>
  <w:style w:type="character" w:customStyle="1" w:styleId="aa">
    <w:name w:val="טקסט בלונים תו"/>
    <w:basedOn w:val="a0"/>
    <w:link w:val="a9"/>
    <w:uiPriority w:val="99"/>
    <w:semiHidden/>
    <w:rsid w:val="002838C3"/>
    <w:rPr>
      <w:rFonts w:ascii="Tahoma" w:eastAsia="Times New Roman" w:hAnsi="Tahoma" w:cs="Tahoma"/>
      <w:sz w:val="16"/>
      <w:szCs w:val="16"/>
    </w:rPr>
  </w:style>
  <w:style w:type="paragraph" w:styleId="ab">
    <w:name w:val="List Paragraph"/>
    <w:basedOn w:val="a"/>
    <w:uiPriority w:val="34"/>
    <w:qFormat/>
    <w:rsid w:val="004E332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AE8E6026DCAB164582329CB31F2A5AA0" ma:contentTypeVersion="0" ma:contentTypeDescription="צור מסמך חדש." ma:contentTypeScope="" ma:versionID="19588cf38d9ae6dadc931bc852fc6096">
  <xsd:schema xmlns:xsd="http://www.w3.org/2001/XMLSchema" xmlns:p="http://schemas.microsoft.com/office/2006/metadata/properties" targetNamespace="http://schemas.microsoft.com/office/2006/metadata/properties" ma:root="true" ma:fieldsID="d9a6f18976ba731c51d4a7c2b38a060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DCD4F0B-5E41-42C1-A688-8C9E3DA35F18}">
  <ds:schemaRefs>
    <ds:schemaRef ds:uri="http://schemas.microsoft.com/office/2006/metadata/properties"/>
  </ds:schemaRefs>
</ds:datastoreItem>
</file>

<file path=customXml/itemProps2.xml><?xml version="1.0" encoding="utf-8"?>
<ds:datastoreItem xmlns:ds="http://schemas.openxmlformats.org/officeDocument/2006/customXml" ds:itemID="{C9D30FA9-2E5A-4ADB-928A-B3C8E919BAE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A2D166D5-969D-4D9E-A60D-9215B444246E}">
  <ds:schemaRefs>
    <ds:schemaRef ds:uri="http://schemas.microsoft.com/sharepoint/v3/contenttype/forms"/>
  </ds:schemaRefs>
</ds:datastoreItem>
</file>

<file path=customXml/itemProps4.xml><?xml version="1.0" encoding="utf-8"?>
<ds:datastoreItem xmlns:ds="http://schemas.openxmlformats.org/officeDocument/2006/customXml" ds:itemID="{C3C300B1-A5CB-4EBE-927A-1FA3A30B95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103</TotalTime>
  <Pages>2</Pages>
  <Words>511</Words>
  <Characters>2560</Characters>
  <Application>Microsoft Office Word</Application>
  <DocSecurity>0</DocSecurity>
  <Lines>21</Lines>
  <Paragraphs>6</Paragraphs>
  <ScaleCrop>false</ScaleCrop>
  <HeadingPairs>
    <vt:vector size="2" baseType="variant">
      <vt:variant>
        <vt:lpstr>שם</vt:lpstr>
      </vt:variant>
      <vt:variant>
        <vt:i4>1</vt:i4>
      </vt:variant>
    </vt:vector>
  </HeadingPairs>
  <TitlesOfParts>
    <vt:vector size="1" baseType="lpstr">
      <vt:lpstr/>
    </vt:vector>
  </TitlesOfParts>
  <Company>Water Authority</Company>
  <LinksUpToDate>false</LinksUpToDate>
  <CharactersWithSpaces>3065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BackUp</dc:creator>
  <cp:lastModifiedBy>הדס סעידיאן | Hadas Saidyan</cp:lastModifiedBy>
  <cp:revision>10</cp:revision>
  <cp:lastPrinted>2020-07-13T13:04:00Z</cp:lastPrinted>
  <dcterms:created xsi:type="dcterms:W3CDTF">2023-06-05T06:39:00Z</dcterms:created>
  <dcterms:modified xsi:type="dcterms:W3CDTF">2024-05-15T11:13:00Z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0x010100AE8E6026DCAB164582329CB31F2A5AA0</vt:lpwstr>
  </property>
</Properties>
</file>